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3B56" w:rsidRDefault="00033B56" w:rsidP="00CF5FF5">
      <w:pPr>
        <w:pStyle w:val="a0"/>
        <w:numPr>
          <w:ilvl w:val="0"/>
          <w:numId w:val="0"/>
        </w:numPr>
        <w:ind w:left="567"/>
      </w:pPr>
    </w:p>
    <w:p w:rsidR="00033B56" w:rsidRDefault="00033B56">
      <w:pPr>
        <w:pStyle w:val="a8"/>
        <w:rPr>
          <w:sz w:val="20"/>
        </w:rPr>
      </w:pPr>
    </w:p>
    <w:p w:rsidR="00033B56" w:rsidRDefault="00033B56">
      <w:pPr>
        <w:pStyle w:val="a8"/>
        <w:rPr>
          <w:sz w:val="20"/>
        </w:rPr>
      </w:pPr>
    </w:p>
    <w:p w:rsidR="00033B56" w:rsidRDefault="00033B56">
      <w:pPr>
        <w:pStyle w:val="a8"/>
        <w:rPr>
          <w:sz w:val="20"/>
        </w:rPr>
      </w:pPr>
    </w:p>
    <w:p w:rsidR="00033B56" w:rsidRDefault="00033B56">
      <w:pPr>
        <w:pStyle w:val="a8"/>
        <w:rPr>
          <w:sz w:val="20"/>
        </w:rPr>
      </w:pPr>
    </w:p>
    <w:p w:rsidR="00033B56" w:rsidRDefault="00033B56">
      <w:pPr>
        <w:pStyle w:val="a8"/>
        <w:rPr>
          <w:sz w:val="20"/>
        </w:rPr>
      </w:pPr>
    </w:p>
    <w:p w:rsidR="0021108C" w:rsidRDefault="0021108C">
      <w:pPr>
        <w:pStyle w:val="a8"/>
        <w:rPr>
          <w:sz w:val="20"/>
        </w:rPr>
      </w:pPr>
    </w:p>
    <w:p w:rsidR="007C5CAA" w:rsidRDefault="007C5CAA">
      <w:pPr>
        <w:pStyle w:val="a8"/>
        <w:rPr>
          <w:sz w:val="20"/>
        </w:rPr>
      </w:pPr>
    </w:p>
    <w:p w:rsidR="007C5CAA" w:rsidRDefault="007C5CAA">
      <w:pPr>
        <w:pStyle w:val="a8"/>
        <w:rPr>
          <w:sz w:val="20"/>
        </w:rPr>
      </w:pPr>
    </w:p>
    <w:p w:rsidR="0021108C" w:rsidRDefault="0021108C">
      <w:pPr>
        <w:pStyle w:val="a8"/>
        <w:rPr>
          <w:sz w:val="20"/>
        </w:rPr>
      </w:pPr>
    </w:p>
    <w:p w:rsidR="0021108C" w:rsidRDefault="0021108C"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9D7501" w:rsidRDefault="009D7501" w:rsidP="009D7501">
      <w:pPr>
        <w:pStyle w:val="a8"/>
        <w:jc w:val="center"/>
        <w:rPr>
          <w:sz w:val="20"/>
        </w:rPr>
      </w:pPr>
    </w:p>
    <w:p w:rsidR="00142D03" w:rsidRPr="004529B8" w:rsidRDefault="00142D03" w:rsidP="00142D03">
      <w:pPr>
        <w:jc w:val="center"/>
        <w:rPr>
          <w:rFonts w:ascii="Times New Roman" w:hAnsi="Times New Roman" w:cs="Times New Roman"/>
          <w:b/>
          <w:sz w:val="32"/>
          <w:szCs w:val="32"/>
        </w:rPr>
      </w:pPr>
      <w:r w:rsidRPr="004529B8">
        <w:rPr>
          <w:rFonts w:ascii="Times New Roman" w:hAnsi="Times New Roman" w:cs="Times New Roman"/>
          <w:b/>
          <w:sz w:val="32"/>
          <w:szCs w:val="32"/>
        </w:rPr>
        <w:t>Обосновывающие материалы</w:t>
      </w:r>
    </w:p>
    <w:p w:rsidR="00142D03" w:rsidRPr="004529B8" w:rsidRDefault="00142D03" w:rsidP="00142D03">
      <w:pPr>
        <w:jc w:val="center"/>
        <w:rPr>
          <w:rFonts w:ascii="Times New Roman" w:hAnsi="Times New Roman" w:cs="Times New Roman"/>
          <w:b/>
          <w:sz w:val="32"/>
          <w:szCs w:val="32"/>
        </w:rPr>
      </w:pPr>
    </w:p>
    <w:p w:rsidR="00B86D14" w:rsidRPr="004529B8" w:rsidRDefault="00B86D14" w:rsidP="00B86D14">
      <w:pPr>
        <w:jc w:val="center"/>
        <w:rPr>
          <w:rFonts w:ascii="Times New Roman" w:hAnsi="Times New Roman" w:cs="Times New Roman"/>
          <w:b/>
          <w:bCs/>
          <w:sz w:val="32"/>
          <w:szCs w:val="32"/>
        </w:rPr>
      </w:pPr>
      <w:r w:rsidRPr="004529B8">
        <w:rPr>
          <w:rFonts w:ascii="Times New Roman" w:hAnsi="Times New Roman" w:cs="Times New Roman"/>
          <w:b/>
          <w:bCs/>
          <w:sz w:val="32"/>
          <w:szCs w:val="32"/>
        </w:rPr>
        <w:t>Актуализированная на 2027 год</w:t>
      </w:r>
    </w:p>
    <w:p w:rsidR="004529B8" w:rsidRPr="004529B8" w:rsidRDefault="00B86D14" w:rsidP="00B86D14">
      <w:pPr>
        <w:jc w:val="center"/>
        <w:rPr>
          <w:rFonts w:ascii="Times New Roman" w:hAnsi="Times New Roman" w:cs="Times New Roman"/>
          <w:b/>
          <w:sz w:val="32"/>
          <w:szCs w:val="32"/>
        </w:rPr>
      </w:pPr>
      <w:r w:rsidRPr="004529B8">
        <w:rPr>
          <w:rFonts w:ascii="Times New Roman" w:hAnsi="Times New Roman" w:cs="Times New Roman"/>
          <w:b/>
          <w:sz w:val="32"/>
          <w:szCs w:val="32"/>
        </w:rPr>
        <w:t>Схема теплоснабжения городского округа</w:t>
      </w:r>
    </w:p>
    <w:p w:rsidR="00142D03" w:rsidRPr="004529B8" w:rsidRDefault="00B86D14" w:rsidP="00B86D14">
      <w:pPr>
        <w:jc w:val="center"/>
        <w:rPr>
          <w:rFonts w:ascii="Times New Roman" w:hAnsi="Times New Roman" w:cs="Times New Roman"/>
          <w:b/>
          <w:sz w:val="32"/>
          <w:szCs w:val="32"/>
        </w:rPr>
      </w:pPr>
      <w:r w:rsidRPr="004529B8">
        <w:rPr>
          <w:rFonts w:ascii="Times New Roman" w:hAnsi="Times New Roman" w:cs="Times New Roman"/>
          <w:b/>
          <w:sz w:val="32"/>
          <w:szCs w:val="32"/>
        </w:rPr>
        <w:t xml:space="preserve"> город Череповец Вологодской области на 2025-2045 гг.</w:t>
      </w:r>
    </w:p>
    <w:p w:rsidR="009D7501" w:rsidRPr="004529B8" w:rsidRDefault="009D7501" w:rsidP="009D7501">
      <w:pPr>
        <w:jc w:val="center"/>
        <w:rPr>
          <w:rFonts w:ascii="Times New Roman" w:hAnsi="Times New Roman" w:cs="Times New Roman"/>
          <w:b/>
          <w:sz w:val="28"/>
          <w:szCs w:val="28"/>
        </w:rPr>
      </w:pPr>
    </w:p>
    <w:p w:rsidR="009D7501" w:rsidRPr="004529B8" w:rsidRDefault="009D7501" w:rsidP="009D7501">
      <w:pPr>
        <w:jc w:val="center"/>
        <w:rPr>
          <w:rFonts w:ascii="Times New Roman" w:hAnsi="Times New Roman" w:cs="Times New Roman"/>
          <w:b/>
          <w:sz w:val="32"/>
          <w:szCs w:val="32"/>
        </w:rPr>
      </w:pPr>
      <w:r w:rsidRPr="004529B8">
        <w:rPr>
          <w:rFonts w:ascii="Times New Roman" w:hAnsi="Times New Roman" w:cs="Times New Roman"/>
          <w:b/>
          <w:sz w:val="32"/>
          <w:szCs w:val="32"/>
        </w:rPr>
        <w:t>Книга 3.</w:t>
      </w:r>
    </w:p>
    <w:p w:rsidR="009D7501" w:rsidRPr="004529B8" w:rsidRDefault="009D7501" w:rsidP="009D7501">
      <w:pPr>
        <w:pStyle w:val="a8"/>
        <w:jc w:val="center"/>
        <w:rPr>
          <w:rFonts w:cs="Times New Roman"/>
          <w:b/>
          <w:sz w:val="32"/>
          <w:szCs w:val="32"/>
        </w:rPr>
      </w:pPr>
      <w:r w:rsidRPr="004529B8">
        <w:rPr>
          <w:rFonts w:cs="Times New Roman"/>
          <w:b/>
          <w:sz w:val="32"/>
          <w:szCs w:val="32"/>
        </w:rPr>
        <w:t>Электронная модель системы теплоснабжения</w:t>
      </w:r>
    </w:p>
    <w:p w:rsidR="009D7501" w:rsidRPr="004529B8" w:rsidRDefault="009D7501" w:rsidP="009D7501">
      <w:pPr>
        <w:pStyle w:val="a8"/>
        <w:jc w:val="center"/>
        <w:rPr>
          <w:rFonts w:cs="Times New Roman"/>
          <w:b/>
          <w:sz w:val="32"/>
          <w:szCs w:val="32"/>
        </w:rPr>
      </w:pPr>
      <w:r w:rsidRPr="004529B8">
        <w:rPr>
          <w:rFonts w:cs="Times New Roman"/>
          <w:b/>
          <w:sz w:val="32"/>
          <w:szCs w:val="32"/>
        </w:rPr>
        <w:t>города Череповца.</w:t>
      </w:r>
    </w:p>
    <w:p w:rsidR="009D7501" w:rsidRPr="009D7501" w:rsidRDefault="009D7501" w:rsidP="009D7501">
      <w:pPr>
        <w:pStyle w:val="a8"/>
        <w:jc w:val="center"/>
        <w:rPr>
          <w:sz w:val="20"/>
        </w:rPr>
      </w:pPr>
    </w:p>
    <w:p w:rsidR="0021108C" w:rsidRPr="0021108C" w:rsidRDefault="0021108C">
      <w:pPr>
        <w:pStyle w:val="a8"/>
        <w:rPr>
          <w:sz w:val="20"/>
        </w:rPr>
      </w:pPr>
    </w:p>
    <w:p w:rsidR="00033B56" w:rsidRDefault="00033B56">
      <w:pPr>
        <w:pStyle w:val="a8"/>
        <w:rPr>
          <w:sz w:val="20"/>
        </w:rPr>
      </w:pPr>
    </w:p>
    <w:p w:rsidR="0021108C" w:rsidRDefault="0021108C">
      <w:pPr>
        <w:pStyle w:val="a8"/>
        <w:rPr>
          <w:sz w:val="20"/>
        </w:rPr>
      </w:pPr>
    </w:p>
    <w:p w:rsidR="0021108C" w:rsidRDefault="0021108C">
      <w:pPr>
        <w:pStyle w:val="a8"/>
        <w:rPr>
          <w:sz w:val="20"/>
        </w:rPr>
      </w:pPr>
    </w:p>
    <w:p w:rsidR="0021108C" w:rsidRDefault="0021108C">
      <w:pPr>
        <w:pStyle w:val="a8"/>
        <w:rPr>
          <w:sz w:val="20"/>
        </w:rPr>
      </w:pPr>
    </w:p>
    <w:p w:rsidR="0021108C" w:rsidRDefault="0021108C">
      <w:pPr>
        <w:pStyle w:val="a8"/>
        <w:rPr>
          <w:sz w:val="20"/>
        </w:rPr>
      </w:pPr>
    </w:p>
    <w:p w:rsidR="0021108C" w:rsidRDefault="0021108C">
      <w:pPr>
        <w:pStyle w:val="a8"/>
        <w:rPr>
          <w:sz w:val="20"/>
        </w:rPr>
      </w:pPr>
    </w:p>
    <w:p w:rsidR="0021108C" w:rsidRDefault="0021108C">
      <w:pPr>
        <w:pStyle w:val="a8"/>
        <w:rPr>
          <w:sz w:val="20"/>
        </w:rPr>
      </w:pPr>
    </w:p>
    <w:p w:rsidR="0021108C" w:rsidRDefault="0021108C">
      <w:pPr>
        <w:pStyle w:val="a8"/>
        <w:rPr>
          <w:sz w:val="20"/>
        </w:rPr>
      </w:pPr>
    </w:p>
    <w:p w:rsidR="0021108C" w:rsidRPr="0021108C" w:rsidRDefault="0021108C">
      <w:pPr>
        <w:pStyle w:val="a8"/>
        <w:rPr>
          <w:sz w:val="20"/>
        </w:rPr>
      </w:pPr>
    </w:p>
    <w:p w:rsidR="00033B56" w:rsidRDefault="00033B56">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9D7501" w:rsidRDefault="009D7501">
      <w:pPr>
        <w:pStyle w:val="a8"/>
        <w:rPr>
          <w:b/>
          <w:sz w:val="32"/>
          <w:szCs w:val="32"/>
        </w:rPr>
      </w:pPr>
    </w:p>
    <w:p w:rsidR="00137A8D" w:rsidRDefault="00137A8D" w:rsidP="0079565C">
      <w:pPr>
        <w:pStyle w:val="a8"/>
        <w:jc w:val="center"/>
      </w:pPr>
      <w:r>
        <w:lastRenderedPageBreak/>
        <w:t>Состав документов.</w:t>
      </w:r>
    </w:p>
    <w:p w:rsidR="00137A8D" w:rsidRDefault="00137A8D" w:rsidP="00137A8D">
      <w:pPr>
        <w:pStyle w:val="a8"/>
      </w:pPr>
    </w:p>
    <w:p w:rsidR="00137A8D" w:rsidRDefault="00137A8D" w:rsidP="00137A8D">
      <w:pPr>
        <w:pStyle w:val="a8"/>
      </w:pPr>
      <w:r>
        <w:t>Актуализированная на 2027 год Схема теплоснабжения городского округа город Череповец Вологодской области на 2025-2045 гг.</w:t>
      </w:r>
    </w:p>
    <w:p w:rsidR="00137A8D" w:rsidRDefault="00137A8D" w:rsidP="00137A8D">
      <w:pPr>
        <w:pStyle w:val="a8"/>
      </w:pPr>
    </w:p>
    <w:p w:rsidR="00137A8D" w:rsidRDefault="00137A8D" w:rsidP="00137A8D">
      <w:pPr>
        <w:pStyle w:val="a8"/>
      </w:pPr>
      <w:r>
        <w:t>Обосновывающие материалы к актуализированной на 2027 год Схема теплоснабжения городского округа город Череповец Вологодской области на 2025-2045 гг.:</w:t>
      </w:r>
    </w:p>
    <w:p w:rsidR="00137A8D" w:rsidRDefault="00137A8D" w:rsidP="00137A8D">
      <w:pPr>
        <w:pStyle w:val="a8"/>
      </w:pPr>
    </w:p>
    <w:p w:rsidR="00137A8D" w:rsidRDefault="00137A8D" w:rsidP="00137A8D">
      <w:pPr>
        <w:pStyle w:val="a8"/>
      </w:pPr>
      <w:r w:rsidRPr="00EB3EC7">
        <w:t>Книга 1. "Существующее положение в сфере производства, передачи и потребления тепловой энергии для целей теплоснабжения";</w:t>
      </w:r>
    </w:p>
    <w:p w:rsidR="00137A8D" w:rsidRPr="00C566DE" w:rsidRDefault="00137A8D" w:rsidP="00137A8D">
      <w:pPr>
        <w:pStyle w:val="a8"/>
      </w:pPr>
      <w:r w:rsidRPr="009E7DE5">
        <w:t xml:space="preserve"> Приложение 1. </w:t>
      </w:r>
      <w:r w:rsidRPr="00C566DE">
        <w:t>Существующие гидравлические режимы</w:t>
      </w:r>
    </w:p>
    <w:p w:rsidR="00137A8D" w:rsidRPr="00C566DE" w:rsidRDefault="00137A8D" w:rsidP="00137A8D">
      <w:pPr>
        <w:pStyle w:val="a8"/>
      </w:pPr>
      <w:r w:rsidRPr="009E7DE5">
        <w:t xml:space="preserve"> </w:t>
      </w:r>
      <w:r w:rsidRPr="00C566DE">
        <w:t>тепловых сетей</w:t>
      </w:r>
      <w:r>
        <w:t>;</w:t>
      </w:r>
    </w:p>
    <w:p w:rsidR="00137A8D" w:rsidRPr="00EB3EC7" w:rsidRDefault="00137A8D" w:rsidP="00137A8D">
      <w:pPr>
        <w:pStyle w:val="a8"/>
      </w:pPr>
      <w:r w:rsidRPr="00EB3EC7">
        <w:t>Книга 2. "Существующее и перспективное потребление тепловой энергии на цели теплоснабжения";</w:t>
      </w:r>
    </w:p>
    <w:p w:rsidR="00137A8D" w:rsidRPr="00EB3EC7" w:rsidRDefault="00137A8D" w:rsidP="00137A8D">
      <w:pPr>
        <w:pStyle w:val="a8"/>
      </w:pPr>
      <w:r w:rsidRPr="00EB3EC7">
        <w:t>Книга 3 "Электронная модель системы теплоснабжения поселения, муниципального округа, городского округа, города федерального значения";</w:t>
      </w:r>
    </w:p>
    <w:p w:rsidR="00137A8D" w:rsidRDefault="00137A8D" w:rsidP="00137A8D">
      <w:pPr>
        <w:pStyle w:val="a8"/>
      </w:pPr>
      <w:r w:rsidRPr="00EB3EC7">
        <w:t>Книга 4 "Существующие и перспективные балансы тепловой мощности источников тепловой энергии и тепловой нагрузки потребителей";</w:t>
      </w:r>
    </w:p>
    <w:p w:rsidR="00137A8D" w:rsidRPr="00F13BDD" w:rsidRDefault="00137A8D" w:rsidP="00137A8D">
      <w:pPr>
        <w:pStyle w:val="a8"/>
      </w:pPr>
      <w:r w:rsidRPr="00F13BDD">
        <w:t>Приложение 1 Перспективные гидравлические режимы</w:t>
      </w:r>
    </w:p>
    <w:p w:rsidR="00137A8D" w:rsidRPr="000420C0" w:rsidRDefault="00137A8D" w:rsidP="00137A8D">
      <w:pPr>
        <w:pStyle w:val="a8"/>
      </w:pPr>
      <w:r w:rsidRPr="00F13BDD">
        <w:t>тепловых сетей</w:t>
      </w:r>
      <w:r>
        <w:t>;</w:t>
      </w:r>
    </w:p>
    <w:p w:rsidR="00137A8D" w:rsidRPr="00EB3EC7" w:rsidRDefault="00137A8D" w:rsidP="00137A8D">
      <w:pPr>
        <w:pStyle w:val="a8"/>
      </w:pPr>
      <w:r w:rsidRPr="00EB3EC7">
        <w:t>Книга 5 "Мастер-план развития систем теплоснабжения городского округа";</w:t>
      </w:r>
    </w:p>
    <w:p w:rsidR="00137A8D" w:rsidRPr="00EB3EC7" w:rsidRDefault="00137A8D" w:rsidP="00137A8D">
      <w:pPr>
        <w:pStyle w:val="a8"/>
        <w:rPr>
          <w:szCs w:val="26"/>
        </w:rPr>
      </w:pPr>
      <w:r w:rsidRPr="00EB3EC7">
        <w:rPr>
          <w:szCs w:val="26"/>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EB3EC7">
        <w:rPr>
          <w:szCs w:val="26"/>
        </w:rPr>
        <w:t>теплопотребляющими</w:t>
      </w:r>
      <w:proofErr w:type="spellEnd"/>
      <w:r w:rsidRPr="00EB3EC7">
        <w:rPr>
          <w:szCs w:val="26"/>
        </w:rPr>
        <w:t xml:space="preserve"> установками потребителей, в том числе в аварийных режимах";</w:t>
      </w:r>
    </w:p>
    <w:p w:rsidR="00137A8D" w:rsidRPr="00EB3EC7" w:rsidRDefault="00137A8D" w:rsidP="00137A8D">
      <w:pPr>
        <w:pStyle w:val="a8"/>
        <w:rPr>
          <w:szCs w:val="26"/>
        </w:rPr>
      </w:pPr>
      <w:r w:rsidRPr="00EB3EC7">
        <w:rPr>
          <w:szCs w:val="26"/>
        </w:rPr>
        <w:t>Книга 7 "Предложения по строительству, реконструкции, техническому перевооружению и (или) модернизации источников тепловой энергии";</w:t>
      </w:r>
    </w:p>
    <w:p w:rsidR="00137A8D" w:rsidRDefault="00137A8D" w:rsidP="00137A8D">
      <w:pPr>
        <w:pStyle w:val="a8"/>
        <w:rPr>
          <w:szCs w:val="26"/>
        </w:rPr>
      </w:pPr>
      <w:r w:rsidRPr="00EB3EC7">
        <w:rPr>
          <w:szCs w:val="26"/>
        </w:rPr>
        <w:t>Книга 8 "Предложения по строительству, реконструкции и (или) модернизации тепловых сетей";</w:t>
      </w:r>
    </w:p>
    <w:p w:rsidR="00137A8D" w:rsidRDefault="00137A8D" w:rsidP="00137A8D">
      <w:pPr>
        <w:pStyle w:val="a8"/>
        <w:rPr>
          <w:szCs w:val="26"/>
        </w:rPr>
      </w:pPr>
      <w:r>
        <w:rPr>
          <w:szCs w:val="26"/>
        </w:rPr>
        <w:t>Приложение 1. Реконструкция (капитальный ремонт) тепловых сетей, подлежащих замене в связи с исчерпанием эксплуатационного ресурса;</w:t>
      </w:r>
    </w:p>
    <w:p w:rsidR="00137A8D" w:rsidRDefault="00137A8D" w:rsidP="00137A8D">
      <w:pPr>
        <w:pStyle w:val="a8"/>
      </w:pPr>
      <w:r>
        <w:t>Приложение 2. Реконструкция (капитальный ремонт) тепловых сетей, подлежащих замене в связи с исчерпанием эксплуатационного ресурса;</w:t>
      </w:r>
    </w:p>
    <w:p w:rsidR="00137A8D" w:rsidRDefault="00137A8D" w:rsidP="00137A8D">
      <w:pPr>
        <w:pStyle w:val="a8"/>
      </w:pPr>
      <w:r>
        <w:t>Приложение 3. Реконструкция (капитальный ремонт) тепловых сетей, подлежащих замене в связи с исчерпанием эксплуатационного ресурса;</w:t>
      </w:r>
    </w:p>
    <w:p w:rsidR="00137A8D" w:rsidRDefault="00137A8D" w:rsidP="00137A8D">
      <w:pPr>
        <w:pStyle w:val="a8"/>
      </w:pPr>
    </w:p>
    <w:p w:rsidR="00137A8D" w:rsidRDefault="00137A8D" w:rsidP="00137A8D">
      <w:pPr>
        <w:pStyle w:val="a8"/>
      </w:pPr>
      <w:r>
        <w:t>Приложение 4;</w:t>
      </w:r>
      <w:r w:rsidRPr="00F13BDD">
        <w:t xml:space="preserve"> </w:t>
      </w:r>
      <w:r>
        <w:t>Реконструкция (капитальный ремонт) тепловых сетей, подлежащих замене в связи с исчерпанием эксплуатационного ресурса;</w:t>
      </w:r>
    </w:p>
    <w:p w:rsidR="00137A8D" w:rsidRPr="000420C0" w:rsidRDefault="00137A8D" w:rsidP="00137A8D">
      <w:pPr>
        <w:pStyle w:val="a8"/>
      </w:pPr>
      <w:r w:rsidRPr="000420C0">
        <w:t>Книга 9 "Предложения по переводу открытых систем теплоснабжения (горячего водоснабжения) в закрытые системы горячего водоснабжения";</w:t>
      </w:r>
    </w:p>
    <w:p w:rsidR="00137A8D" w:rsidRPr="00EB3EC7" w:rsidRDefault="00137A8D" w:rsidP="00137A8D">
      <w:pPr>
        <w:pStyle w:val="a8"/>
      </w:pPr>
      <w:r w:rsidRPr="00EB3EC7">
        <w:t>Книга 10 "Перспективные топливные балансы";</w:t>
      </w:r>
    </w:p>
    <w:p w:rsidR="00137A8D" w:rsidRDefault="00137A8D" w:rsidP="00137A8D">
      <w:pPr>
        <w:pStyle w:val="a8"/>
      </w:pPr>
      <w:r w:rsidRPr="00EB3EC7">
        <w:t>Книга 11 "Оценка надежности теплоснабжения";</w:t>
      </w:r>
    </w:p>
    <w:p w:rsidR="00137A8D" w:rsidRPr="000420C0" w:rsidRDefault="00137A8D" w:rsidP="00137A8D">
      <w:pPr>
        <w:pStyle w:val="a8"/>
      </w:pPr>
      <w:r w:rsidRPr="000420C0">
        <w:t>Приложение 1.1;</w:t>
      </w:r>
    </w:p>
    <w:p w:rsidR="00137A8D" w:rsidRPr="000420C0" w:rsidRDefault="00137A8D" w:rsidP="00137A8D">
      <w:pPr>
        <w:pStyle w:val="a8"/>
      </w:pPr>
      <w:r w:rsidRPr="000420C0">
        <w:t>Приложение 1.2;</w:t>
      </w:r>
    </w:p>
    <w:p w:rsidR="00137A8D" w:rsidRPr="000420C0" w:rsidRDefault="00137A8D" w:rsidP="00137A8D">
      <w:pPr>
        <w:pStyle w:val="a8"/>
      </w:pPr>
      <w:r w:rsidRPr="000420C0">
        <w:t>Приложение 2.1;</w:t>
      </w:r>
    </w:p>
    <w:p w:rsidR="00137A8D" w:rsidRPr="000420C0" w:rsidRDefault="00137A8D" w:rsidP="00137A8D">
      <w:pPr>
        <w:pStyle w:val="a8"/>
      </w:pPr>
      <w:r w:rsidRPr="000420C0">
        <w:t>Приложение 2.2;</w:t>
      </w:r>
    </w:p>
    <w:p w:rsidR="00137A8D" w:rsidRPr="000420C0" w:rsidRDefault="00137A8D" w:rsidP="00137A8D">
      <w:pPr>
        <w:pStyle w:val="a8"/>
        <w:rPr>
          <w:b/>
          <w:sz w:val="32"/>
          <w:szCs w:val="32"/>
        </w:rPr>
      </w:pPr>
      <w:r w:rsidRPr="000420C0">
        <w:t>Приложение 3. Сценарии развития аварий в системах теплоснабжения.</w:t>
      </w:r>
    </w:p>
    <w:p w:rsidR="00137A8D" w:rsidRPr="000420C0" w:rsidRDefault="00137A8D" w:rsidP="00137A8D">
      <w:pPr>
        <w:pStyle w:val="a8"/>
      </w:pPr>
    </w:p>
    <w:p w:rsidR="00137A8D" w:rsidRPr="00EB3EC7" w:rsidRDefault="00137A8D" w:rsidP="00137A8D">
      <w:pPr>
        <w:pStyle w:val="a8"/>
      </w:pPr>
    </w:p>
    <w:p w:rsidR="00137A8D" w:rsidRPr="00EB3EC7" w:rsidRDefault="00137A8D" w:rsidP="00137A8D">
      <w:pPr>
        <w:pStyle w:val="a8"/>
      </w:pPr>
      <w:r w:rsidRPr="00EB3EC7">
        <w:t>Книга 12 "Обоснование инвестиций в строительство, техническое перевооружение и (или) модернизацию";</w:t>
      </w:r>
    </w:p>
    <w:p w:rsidR="00137A8D" w:rsidRPr="00EB3EC7" w:rsidRDefault="00137A8D" w:rsidP="00137A8D">
      <w:pPr>
        <w:pStyle w:val="a8"/>
        <w:rPr>
          <w:szCs w:val="26"/>
        </w:rPr>
      </w:pPr>
      <w:r w:rsidRPr="00EB3EC7">
        <w:rPr>
          <w:szCs w:val="26"/>
        </w:rPr>
        <w:lastRenderedPageBreak/>
        <w:t>Книга 13 "Индикаторы развития систем теплоснабжения</w:t>
      </w:r>
      <w:r>
        <w:rPr>
          <w:szCs w:val="26"/>
        </w:rPr>
        <w:t xml:space="preserve"> </w:t>
      </w:r>
      <w:r w:rsidRPr="00EB3EC7">
        <w:rPr>
          <w:szCs w:val="26"/>
        </w:rPr>
        <w:t>городского округа";</w:t>
      </w:r>
    </w:p>
    <w:p w:rsidR="00137A8D" w:rsidRPr="00EB3EC7" w:rsidRDefault="00137A8D" w:rsidP="00137A8D">
      <w:pPr>
        <w:pStyle w:val="a8"/>
        <w:rPr>
          <w:szCs w:val="26"/>
        </w:rPr>
      </w:pPr>
      <w:r w:rsidRPr="00EB3EC7">
        <w:rPr>
          <w:szCs w:val="26"/>
        </w:rPr>
        <w:t>Книга 14 "Ценовые (тарифные) последствия";</w:t>
      </w:r>
    </w:p>
    <w:p w:rsidR="00137A8D" w:rsidRPr="00EB3EC7" w:rsidRDefault="00137A8D" w:rsidP="00137A8D">
      <w:pPr>
        <w:pStyle w:val="a8"/>
        <w:rPr>
          <w:szCs w:val="26"/>
        </w:rPr>
      </w:pPr>
      <w:r w:rsidRPr="00EB3EC7">
        <w:rPr>
          <w:szCs w:val="26"/>
        </w:rPr>
        <w:t>Книга 15 "Реестр единых теплоснабжающих организаций";</w:t>
      </w:r>
    </w:p>
    <w:p w:rsidR="00137A8D" w:rsidRPr="00EB3EC7" w:rsidRDefault="00137A8D" w:rsidP="00137A8D">
      <w:pPr>
        <w:pStyle w:val="a8"/>
        <w:rPr>
          <w:szCs w:val="26"/>
        </w:rPr>
      </w:pPr>
      <w:r w:rsidRPr="00EB3EC7">
        <w:rPr>
          <w:szCs w:val="26"/>
        </w:rPr>
        <w:t>Книга 16 "Реестр мероприятий схемы теплоснабжения";</w:t>
      </w:r>
    </w:p>
    <w:p w:rsidR="00137A8D" w:rsidRPr="00EB3EC7" w:rsidRDefault="00137A8D" w:rsidP="00137A8D">
      <w:pPr>
        <w:pStyle w:val="a8"/>
        <w:rPr>
          <w:szCs w:val="26"/>
        </w:rPr>
      </w:pPr>
      <w:r w:rsidRPr="00EB3EC7">
        <w:rPr>
          <w:szCs w:val="26"/>
        </w:rPr>
        <w:t>Книга 17 "Замечания и предложения к проекту схемы теплоснабжения";</w:t>
      </w:r>
    </w:p>
    <w:p w:rsidR="00137A8D" w:rsidRDefault="00137A8D" w:rsidP="00137A8D">
      <w:pPr>
        <w:pStyle w:val="a8"/>
      </w:pPr>
      <w:r w:rsidRPr="00EB3EC7">
        <w:rPr>
          <w:szCs w:val="26"/>
        </w:rPr>
        <w:t>Книга 18 "Сводный том изменений, выполненных в доработанной и (или) ак</w:t>
      </w:r>
      <w:r>
        <w:rPr>
          <w:sz w:val="24"/>
        </w:rPr>
        <w:t>туализированной схеме теплоснабжения".</w:t>
      </w:r>
    </w:p>
    <w:p w:rsidR="00137A8D" w:rsidRPr="00137A8D" w:rsidRDefault="00137A8D" w:rsidP="00137A8D">
      <w:pPr>
        <w:pStyle w:val="a8"/>
        <w:jc w:val="cente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p w:rsidR="00137A8D" w:rsidRDefault="00137A8D">
      <w:pPr>
        <w:pStyle w:val="a8"/>
        <w:rPr>
          <w:b/>
          <w:sz w:val="32"/>
          <w:szCs w:val="32"/>
        </w:rPr>
      </w:pPr>
    </w:p>
    <w:sdt>
      <w:sdtPr>
        <w:rPr>
          <w:rFonts w:ascii="Arial" w:eastAsia="Arial" w:hAnsi="Arial" w:cs="Arial"/>
          <w:b w:val="0"/>
          <w:bCs w:val="0"/>
          <w:color w:val="auto"/>
          <w:sz w:val="22"/>
          <w:szCs w:val="22"/>
          <w:lang w:val="en-US"/>
        </w:rPr>
        <w:id w:val="512894262"/>
        <w:docPartObj>
          <w:docPartGallery w:val="Table of Contents"/>
          <w:docPartUnique/>
        </w:docPartObj>
      </w:sdtPr>
      <w:sdtEndPr>
        <w:rPr>
          <w:lang w:val="ru-RU"/>
        </w:rPr>
      </w:sdtEndPr>
      <w:sdtContent>
        <w:p w:rsidR="00013D58" w:rsidRPr="008C6970" w:rsidRDefault="008B3A3D">
          <w:pPr>
            <w:pStyle w:val="ad"/>
            <w:rPr>
              <w:rFonts w:ascii="Times New Roman" w:hAnsi="Times New Roman" w:cs="Times New Roman"/>
              <w:b w:val="0"/>
              <w:color w:val="auto"/>
            </w:rPr>
          </w:pPr>
          <w:r w:rsidRPr="008C6970">
            <w:rPr>
              <w:rFonts w:ascii="Times New Roman" w:hAnsi="Times New Roman" w:cs="Times New Roman"/>
              <w:b w:val="0"/>
              <w:color w:val="auto"/>
            </w:rPr>
            <w:t>Содержание</w:t>
          </w:r>
        </w:p>
        <w:p w:rsidR="009A4886" w:rsidRDefault="005B6422">
          <w:pPr>
            <w:pStyle w:val="12"/>
            <w:tabs>
              <w:tab w:val="right" w:leader="dot" w:pos="10300"/>
            </w:tabs>
            <w:rPr>
              <w:rFonts w:asciiTheme="minorHAnsi" w:eastAsiaTheme="minorEastAsia" w:hAnsiTheme="minorHAnsi" w:cstheme="minorBidi"/>
              <w:noProof/>
              <w:kern w:val="2"/>
              <w:szCs w:val="24"/>
              <w:lang w:eastAsia="ru-RU"/>
              <w14:ligatures w14:val="standardContextual"/>
            </w:rPr>
          </w:pPr>
          <w:r>
            <w:rPr>
              <w:b/>
              <w:bCs/>
            </w:rPr>
            <w:fldChar w:fldCharType="begin"/>
          </w:r>
          <w:r>
            <w:rPr>
              <w:b/>
              <w:bCs/>
            </w:rPr>
            <w:instrText xml:space="preserve"> TOC \o "1-3" \h \z \u </w:instrText>
          </w:r>
          <w:r>
            <w:rPr>
              <w:b/>
              <w:bCs/>
            </w:rPr>
            <w:fldChar w:fldCharType="separate"/>
          </w:r>
          <w:hyperlink w:anchor="_Toc226892646" w:history="1">
            <w:r w:rsidR="009A4886" w:rsidRPr="00D56775">
              <w:rPr>
                <w:rStyle w:val="ae"/>
                <w:noProof/>
              </w:rPr>
              <w:t>Общие положения.</w:t>
            </w:r>
            <w:r w:rsidR="009A4886">
              <w:rPr>
                <w:noProof/>
                <w:webHidden/>
              </w:rPr>
              <w:tab/>
            </w:r>
            <w:r w:rsidR="009A4886">
              <w:rPr>
                <w:noProof/>
                <w:webHidden/>
              </w:rPr>
              <w:fldChar w:fldCharType="begin"/>
            </w:r>
            <w:r w:rsidR="009A4886">
              <w:rPr>
                <w:noProof/>
                <w:webHidden/>
              </w:rPr>
              <w:instrText xml:space="preserve"> PAGEREF _Toc226892646 \h </w:instrText>
            </w:r>
            <w:r w:rsidR="009A4886">
              <w:rPr>
                <w:noProof/>
                <w:webHidden/>
              </w:rPr>
            </w:r>
            <w:r w:rsidR="009A4886">
              <w:rPr>
                <w:noProof/>
                <w:webHidden/>
              </w:rPr>
              <w:fldChar w:fldCharType="separate"/>
            </w:r>
            <w:r w:rsidR="009A4886">
              <w:rPr>
                <w:noProof/>
                <w:webHidden/>
              </w:rPr>
              <w:t>5</w:t>
            </w:r>
            <w:r w:rsidR="009A4886">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47" w:history="1">
            <w:r w:rsidRPr="00D56775">
              <w:rPr>
                <w:rStyle w:val="ae"/>
                <w:rFonts w:cs="Times New Roman"/>
                <w:noProof/>
                <w14:scene3d>
                  <w14:camera w14:prst="orthographicFront"/>
                  <w14:lightRig w14:rig="threePt" w14:dir="t">
                    <w14:rot w14:lat="0" w14:lon="0" w14:rev="0"/>
                  </w14:lightRig>
                </w14:scene3d>
              </w:rPr>
              <w:t>1.</w:t>
            </w:r>
            <w:r w:rsidRPr="00D56775">
              <w:rPr>
                <w:rStyle w:val="ae"/>
                <w:noProof/>
              </w:rPr>
              <w:t xml:space="preserve"> 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r>
              <w:rPr>
                <w:noProof/>
                <w:webHidden/>
              </w:rPr>
              <w:tab/>
            </w:r>
            <w:r>
              <w:rPr>
                <w:noProof/>
                <w:webHidden/>
              </w:rPr>
              <w:fldChar w:fldCharType="begin"/>
            </w:r>
            <w:r>
              <w:rPr>
                <w:noProof/>
                <w:webHidden/>
              </w:rPr>
              <w:instrText xml:space="preserve"> PAGEREF _Toc226892647 \h </w:instrText>
            </w:r>
            <w:r>
              <w:rPr>
                <w:noProof/>
                <w:webHidden/>
              </w:rPr>
            </w:r>
            <w:r>
              <w:rPr>
                <w:noProof/>
                <w:webHidden/>
              </w:rPr>
              <w:fldChar w:fldCharType="separate"/>
            </w:r>
            <w:r>
              <w:rPr>
                <w:noProof/>
                <w:webHidden/>
              </w:rPr>
              <w:t>6</w:t>
            </w:r>
            <w:r>
              <w:rPr>
                <w:noProof/>
                <w:webHidden/>
              </w:rPr>
              <w:fldChar w:fldCharType="end"/>
            </w:r>
          </w:hyperlink>
        </w:p>
        <w:p w:rsidR="009A4886" w:rsidRPr="009A4886" w:rsidRDefault="009A4886">
          <w:pPr>
            <w:pStyle w:val="32"/>
            <w:tabs>
              <w:tab w:val="right" w:leader="dot" w:pos="10300"/>
            </w:tabs>
            <w:rPr>
              <w:rFonts w:ascii="Times New Roman" w:eastAsiaTheme="minorEastAsia" w:hAnsi="Times New Roman" w:cs="Times New Roman"/>
              <w:noProof/>
              <w:kern w:val="2"/>
              <w:sz w:val="24"/>
              <w:szCs w:val="24"/>
              <w:lang w:eastAsia="ru-RU"/>
              <w14:ligatures w14:val="standardContextual"/>
            </w:rPr>
          </w:pPr>
          <w:hyperlink w:anchor="_Toc226892648" w:history="1">
            <w:r w:rsidRPr="009A4886">
              <w:rPr>
                <w:rStyle w:val="ae"/>
                <w:rFonts w:ascii="Times New Roman" w:hAnsi="Times New Roman" w:cs="Times New Roman"/>
                <w:noProof/>
                <w:w w:val="99"/>
                <w:sz w:val="24"/>
                <w:szCs w:val="24"/>
              </w:rPr>
              <w:t>1.1.</w:t>
            </w:r>
            <w:r w:rsidRPr="009A4886">
              <w:rPr>
                <w:rStyle w:val="ae"/>
                <w:rFonts w:ascii="Times New Roman" w:hAnsi="Times New Roman" w:cs="Times New Roman"/>
                <w:noProof/>
                <w:sz w:val="24"/>
                <w:szCs w:val="24"/>
              </w:rPr>
              <w:t xml:space="preserve"> Общие пол</w:t>
            </w:r>
            <w:r w:rsidRPr="009A4886">
              <w:rPr>
                <w:rStyle w:val="ae"/>
                <w:rFonts w:ascii="Times New Roman" w:hAnsi="Times New Roman" w:cs="Times New Roman"/>
                <w:noProof/>
                <w:sz w:val="24"/>
                <w:szCs w:val="24"/>
              </w:rPr>
              <w:t>о</w:t>
            </w:r>
            <w:r w:rsidRPr="009A4886">
              <w:rPr>
                <w:rStyle w:val="ae"/>
                <w:rFonts w:ascii="Times New Roman" w:hAnsi="Times New Roman" w:cs="Times New Roman"/>
                <w:noProof/>
                <w:sz w:val="24"/>
                <w:szCs w:val="24"/>
              </w:rPr>
              <w:t>ж</w:t>
            </w:r>
            <w:r w:rsidRPr="009A4886">
              <w:rPr>
                <w:rStyle w:val="ae"/>
                <w:rFonts w:ascii="Times New Roman" w:hAnsi="Times New Roman" w:cs="Times New Roman"/>
                <w:noProof/>
                <w:sz w:val="24"/>
                <w:szCs w:val="24"/>
              </w:rPr>
              <w:t>е</w:t>
            </w:r>
            <w:r w:rsidRPr="009A4886">
              <w:rPr>
                <w:rStyle w:val="ae"/>
                <w:rFonts w:ascii="Times New Roman" w:hAnsi="Times New Roman" w:cs="Times New Roman"/>
                <w:noProof/>
                <w:sz w:val="24"/>
                <w:szCs w:val="24"/>
              </w:rPr>
              <w:t>ния.</w:t>
            </w:r>
            <w:r w:rsidRPr="009A4886">
              <w:rPr>
                <w:rFonts w:ascii="Times New Roman" w:hAnsi="Times New Roman" w:cs="Times New Roman"/>
                <w:noProof/>
                <w:webHidden/>
                <w:sz w:val="24"/>
                <w:szCs w:val="24"/>
              </w:rPr>
              <w:tab/>
            </w:r>
            <w:r w:rsidRPr="009A4886">
              <w:rPr>
                <w:rFonts w:ascii="Times New Roman" w:hAnsi="Times New Roman" w:cs="Times New Roman"/>
                <w:noProof/>
                <w:webHidden/>
                <w:sz w:val="24"/>
                <w:szCs w:val="24"/>
              </w:rPr>
              <w:fldChar w:fldCharType="begin"/>
            </w:r>
            <w:r w:rsidRPr="009A4886">
              <w:rPr>
                <w:rFonts w:ascii="Times New Roman" w:hAnsi="Times New Roman" w:cs="Times New Roman"/>
                <w:noProof/>
                <w:webHidden/>
                <w:sz w:val="24"/>
                <w:szCs w:val="24"/>
              </w:rPr>
              <w:instrText xml:space="preserve"> PAGEREF _Toc226892648 \h </w:instrText>
            </w:r>
            <w:r w:rsidRPr="009A4886">
              <w:rPr>
                <w:rFonts w:ascii="Times New Roman" w:hAnsi="Times New Roman" w:cs="Times New Roman"/>
                <w:noProof/>
                <w:webHidden/>
                <w:sz w:val="24"/>
                <w:szCs w:val="24"/>
              </w:rPr>
            </w:r>
            <w:r w:rsidRPr="009A4886">
              <w:rPr>
                <w:rFonts w:ascii="Times New Roman" w:hAnsi="Times New Roman" w:cs="Times New Roman"/>
                <w:noProof/>
                <w:webHidden/>
                <w:sz w:val="24"/>
                <w:szCs w:val="24"/>
              </w:rPr>
              <w:fldChar w:fldCharType="separate"/>
            </w:r>
            <w:r w:rsidRPr="009A4886">
              <w:rPr>
                <w:rFonts w:ascii="Times New Roman" w:hAnsi="Times New Roman" w:cs="Times New Roman"/>
                <w:noProof/>
                <w:webHidden/>
                <w:sz w:val="24"/>
                <w:szCs w:val="24"/>
              </w:rPr>
              <w:t>6</w:t>
            </w:r>
            <w:r w:rsidRPr="009A4886">
              <w:rPr>
                <w:rFonts w:ascii="Times New Roman" w:hAnsi="Times New Roman" w:cs="Times New Roman"/>
                <w:noProof/>
                <w:webHidden/>
                <w:sz w:val="24"/>
                <w:szCs w:val="24"/>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49" w:history="1">
            <w:r w:rsidRPr="00D56775">
              <w:rPr>
                <w:rStyle w:val="ae"/>
                <w:noProof/>
                <w:w w:val="99"/>
              </w:rPr>
              <w:t>1.2.</w:t>
            </w:r>
            <w:r w:rsidRPr="00D56775">
              <w:rPr>
                <w:rStyle w:val="ae"/>
                <w:noProof/>
              </w:rPr>
              <w:t xml:space="preserve"> Базовый</w:t>
            </w:r>
            <w:r w:rsidRPr="00D56775">
              <w:rPr>
                <w:rStyle w:val="ae"/>
                <w:noProof/>
                <w:spacing w:val="-7"/>
              </w:rPr>
              <w:t xml:space="preserve"> </w:t>
            </w:r>
            <w:r w:rsidRPr="00D56775">
              <w:rPr>
                <w:rStyle w:val="ae"/>
                <w:noProof/>
              </w:rPr>
              <w:t>комплекс.</w:t>
            </w:r>
            <w:r>
              <w:rPr>
                <w:noProof/>
                <w:webHidden/>
              </w:rPr>
              <w:tab/>
            </w:r>
            <w:r>
              <w:rPr>
                <w:noProof/>
                <w:webHidden/>
              </w:rPr>
              <w:fldChar w:fldCharType="begin"/>
            </w:r>
            <w:r>
              <w:rPr>
                <w:noProof/>
                <w:webHidden/>
              </w:rPr>
              <w:instrText xml:space="preserve"> PAGEREF _Toc226892649 \h </w:instrText>
            </w:r>
            <w:r>
              <w:rPr>
                <w:noProof/>
                <w:webHidden/>
              </w:rPr>
            </w:r>
            <w:r>
              <w:rPr>
                <w:noProof/>
                <w:webHidden/>
              </w:rPr>
              <w:fldChar w:fldCharType="separate"/>
            </w:r>
            <w:r>
              <w:rPr>
                <w:noProof/>
                <w:webHidden/>
              </w:rPr>
              <w:t>6</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0" w:history="1">
            <w:r w:rsidRPr="00D56775">
              <w:rPr>
                <w:rStyle w:val="ae"/>
                <w:noProof/>
                <w:w w:val="99"/>
              </w:rPr>
              <w:t>1.3.</w:t>
            </w:r>
            <w:r w:rsidRPr="00D56775">
              <w:rPr>
                <w:rStyle w:val="ae"/>
                <w:noProof/>
              </w:rPr>
              <w:t xml:space="preserve"> Описание топологической связности объектов системы теплоснабжения.</w:t>
            </w:r>
            <w:r>
              <w:rPr>
                <w:noProof/>
                <w:webHidden/>
              </w:rPr>
              <w:tab/>
            </w:r>
            <w:r>
              <w:rPr>
                <w:noProof/>
                <w:webHidden/>
              </w:rPr>
              <w:fldChar w:fldCharType="begin"/>
            </w:r>
            <w:r>
              <w:rPr>
                <w:noProof/>
                <w:webHidden/>
              </w:rPr>
              <w:instrText xml:space="preserve"> PAGEREF _Toc226892650 \h </w:instrText>
            </w:r>
            <w:r>
              <w:rPr>
                <w:noProof/>
                <w:webHidden/>
              </w:rPr>
            </w:r>
            <w:r>
              <w:rPr>
                <w:noProof/>
                <w:webHidden/>
              </w:rPr>
              <w:fldChar w:fldCharType="separate"/>
            </w:r>
            <w:r>
              <w:rPr>
                <w:noProof/>
                <w:webHidden/>
              </w:rPr>
              <w:t>7</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1" w:history="1">
            <w:r w:rsidRPr="00D56775">
              <w:rPr>
                <w:rStyle w:val="ae"/>
                <w:rFonts w:cs="Times New Roman"/>
                <w:noProof/>
                <w14:scene3d>
                  <w14:camera w14:prst="orthographicFront"/>
                  <w14:lightRig w14:rig="threePt" w14:dir="t">
                    <w14:rot w14:lat="0" w14:lon="0" w14:rev="0"/>
                  </w14:lightRig>
                </w14:scene3d>
              </w:rPr>
              <w:t>2.</w:t>
            </w:r>
            <w:r w:rsidRPr="00D56775">
              <w:rPr>
                <w:rStyle w:val="ae"/>
                <w:noProof/>
              </w:rPr>
              <w:t xml:space="preserve"> Паспортизация объектов системы теплоснабжения.</w:t>
            </w:r>
            <w:r>
              <w:rPr>
                <w:noProof/>
                <w:webHidden/>
              </w:rPr>
              <w:tab/>
            </w:r>
            <w:r>
              <w:rPr>
                <w:noProof/>
                <w:webHidden/>
              </w:rPr>
              <w:fldChar w:fldCharType="begin"/>
            </w:r>
            <w:r>
              <w:rPr>
                <w:noProof/>
                <w:webHidden/>
              </w:rPr>
              <w:instrText xml:space="preserve"> PAGEREF _Toc226892651 \h </w:instrText>
            </w:r>
            <w:r>
              <w:rPr>
                <w:noProof/>
                <w:webHidden/>
              </w:rPr>
            </w:r>
            <w:r>
              <w:rPr>
                <w:noProof/>
                <w:webHidden/>
              </w:rPr>
              <w:fldChar w:fldCharType="separate"/>
            </w:r>
            <w:r>
              <w:rPr>
                <w:noProof/>
                <w:webHidden/>
              </w:rPr>
              <w:t>8</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2" w:history="1">
            <w:r w:rsidRPr="00D56775">
              <w:rPr>
                <w:rStyle w:val="ae"/>
                <w:noProof/>
                <w:w w:val="99"/>
              </w:rPr>
              <w:t>2.1.</w:t>
            </w:r>
            <w:r w:rsidRPr="00D56775">
              <w:rPr>
                <w:rStyle w:val="ae"/>
                <w:noProof/>
              </w:rPr>
              <w:t xml:space="preserve"> Моделирование участков тепловых</w:t>
            </w:r>
            <w:r w:rsidRPr="00D56775">
              <w:rPr>
                <w:rStyle w:val="ae"/>
                <w:noProof/>
                <w:spacing w:val="-15"/>
              </w:rPr>
              <w:t xml:space="preserve"> </w:t>
            </w:r>
            <w:r w:rsidRPr="00D56775">
              <w:rPr>
                <w:rStyle w:val="ae"/>
                <w:noProof/>
              </w:rPr>
              <w:t>сетей.</w:t>
            </w:r>
            <w:r>
              <w:rPr>
                <w:noProof/>
                <w:webHidden/>
              </w:rPr>
              <w:tab/>
            </w:r>
            <w:r>
              <w:rPr>
                <w:noProof/>
                <w:webHidden/>
              </w:rPr>
              <w:fldChar w:fldCharType="begin"/>
            </w:r>
            <w:r>
              <w:rPr>
                <w:noProof/>
                <w:webHidden/>
              </w:rPr>
              <w:instrText xml:space="preserve"> PAGEREF _Toc226892652 \h </w:instrText>
            </w:r>
            <w:r>
              <w:rPr>
                <w:noProof/>
                <w:webHidden/>
              </w:rPr>
            </w:r>
            <w:r>
              <w:rPr>
                <w:noProof/>
                <w:webHidden/>
              </w:rPr>
              <w:fldChar w:fldCharType="separate"/>
            </w:r>
            <w:r>
              <w:rPr>
                <w:noProof/>
                <w:webHidden/>
              </w:rPr>
              <w:t>8</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3" w:history="1">
            <w:r w:rsidRPr="00D56775">
              <w:rPr>
                <w:rStyle w:val="ae"/>
                <w:noProof/>
                <w:w w:val="99"/>
              </w:rPr>
              <w:t>2.2.</w:t>
            </w:r>
            <w:r w:rsidRPr="00D56775">
              <w:rPr>
                <w:rStyle w:val="ae"/>
                <w:noProof/>
              </w:rPr>
              <w:t xml:space="preserve"> Моделирование тепловых камер.</w:t>
            </w:r>
            <w:r>
              <w:rPr>
                <w:noProof/>
                <w:webHidden/>
              </w:rPr>
              <w:tab/>
            </w:r>
            <w:r>
              <w:rPr>
                <w:noProof/>
                <w:webHidden/>
              </w:rPr>
              <w:fldChar w:fldCharType="begin"/>
            </w:r>
            <w:r>
              <w:rPr>
                <w:noProof/>
                <w:webHidden/>
              </w:rPr>
              <w:instrText xml:space="preserve"> PAGEREF _Toc226892653 \h </w:instrText>
            </w:r>
            <w:r>
              <w:rPr>
                <w:noProof/>
                <w:webHidden/>
              </w:rPr>
            </w:r>
            <w:r>
              <w:rPr>
                <w:noProof/>
                <w:webHidden/>
              </w:rPr>
              <w:fldChar w:fldCharType="separate"/>
            </w:r>
            <w:r>
              <w:rPr>
                <w:noProof/>
                <w:webHidden/>
              </w:rPr>
              <w:t>9</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4" w:history="1">
            <w:r w:rsidRPr="00D56775">
              <w:rPr>
                <w:rStyle w:val="ae"/>
                <w:noProof/>
                <w:w w:val="99"/>
              </w:rPr>
              <w:t>2.3.</w:t>
            </w:r>
            <w:r w:rsidRPr="00D56775">
              <w:rPr>
                <w:rStyle w:val="ae"/>
                <w:noProof/>
              </w:rPr>
              <w:t xml:space="preserve"> Моделирование насосных станций.</w:t>
            </w:r>
            <w:r>
              <w:rPr>
                <w:noProof/>
                <w:webHidden/>
              </w:rPr>
              <w:tab/>
            </w:r>
            <w:r>
              <w:rPr>
                <w:noProof/>
                <w:webHidden/>
              </w:rPr>
              <w:fldChar w:fldCharType="begin"/>
            </w:r>
            <w:r>
              <w:rPr>
                <w:noProof/>
                <w:webHidden/>
              </w:rPr>
              <w:instrText xml:space="preserve"> PAGEREF _Toc226892654 \h </w:instrText>
            </w:r>
            <w:r>
              <w:rPr>
                <w:noProof/>
                <w:webHidden/>
              </w:rPr>
            </w:r>
            <w:r>
              <w:rPr>
                <w:noProof/>
                <w:webHidden/>
              </w:rPr>
              <w:fldChar w:fldCharType="separate"/>
            </w:r>
            <w:r>
              <w:rPr>
                <w:noProof/>
                <w:webHidden/>
              </w:rPr>
              <w:t>9</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5" w:history="1">
            <w:r w:rsidRPr="00D56775">
              <w:rPr>
                <w:rStyle w:val="ae"/>
                <w:noProof/>
                <w:w w:val="99"/>
              </w:rPr>
              <w:t>2.4.</w:t>
            </w:r>
            <w:r w:rsidRPr="00D56775">
              <w:rPr>
                <w:rStyle w:val="ae"/>
                <w:noProof/>
              </w:rPr>
              <w:t xml:space="preserve"> Моделирование источников.</w:t>
            </w:r>
            <w:r>
              <w:rPr>
                <w:noProof/>
                <w:webHidden/>
              </w:rPr>
              <w:tab/>
            </w:r>
            <w:r>
              <w:rPr>
                <w:noProof/>
                <w:webHidden/>
              </w:rPr>
              <w:fldChar w:fldCharType="begin"/>
            </w:r>
            <w:r>
              <w:rPr>
                <w:noProof/>
                <w:webHidden/>
              </w:rPr>
              <w:instrText xml:space="preserve"> PAGEREF _Toc226892655 \h </w:instrText>
            </w:r>
            <w:r>
              <w:rPr>
                <w:noProof/>
                <w:webHidden/>
              </w:rPr>
            </w:r>
            <w:r>
              <w:rPr>
                <w:noProof/>
                <w:webHidden/>
              </w:rPr>
              <w:fldChar w:fldCharType="separate"/>
            </w:r>
            <w:r>
              <w:rPr>
                <w:noProof/>
                <w:webHidden/>
              </w:rPr>
              <w:t>9</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6" w:history="1">
            <w:r w:rsidRPr="00D56775">
              <w:rPr>
                <w:rStyle w:val="ae"/>
                <w:noProof/>
                <w:w w:val="99"/>
              </w:rPr>
              <w:t>2.5.</w:t>
            </w:r>
            <w:r w:rsidRPr="00D56775">
              <w:rPr>
                <w:rStyle w:val="ae"/>
                <w:noProof/>
              </w:rPr>
              <w:t xml:space="preserve"> Моделирование абонентов.</w:t>
            </w:r>
            <w:r>
              <w:rPr>
                <w:noProof/>
                <w:webHidden/>
              </w:rPr>
              <w:tab/>
            </w:r>
            <w:r>
              <w:rPr>
                <w:noProof/>
                <w:webHidden/>
              </w:rPr>
              <w:fldChar w:fldCharType="begin"/>
            </w:r>
            <w:r>
              <w:rPr>
                <w:noProof/>
                <w:webHidden/>
              </w:rPr>
              <w:instrText xml:space="preserve"> PAGEREF _Toc226892656 \h </w:instrText>
            </w:r>
            <w:r>
              <w:rPr>
                <w:noProof/>
                <w:webHidden/>
              </w:rPr>
            </w:r>
            <w:r>
              <w:rPr>
                <w:noProof/>
                <w:webHidden/>
              </w:rPr>
              <w:fldChar w:fldCharType="separate"/>
            </w:r>
            <w:r>
              <w:rPr>
                <w:noProof/>
                <w:webHidden/>
              </w:rPr>
              <w:t>9</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7" w:history="1">
            <w:r w:rsidRPr="00D56775">
              <w:rPr>
                <w:rStyle w:val="ae"/>
                <w:rFonts w:cs="Times New Roman"/>
                <w:noProof/>
                <w14:scene3d>
                  <w14:camera w14:prst="orthographicFront"/>
                  <w14:lightRig w14:rig="threePt" w14:dir="t">
                    <w14:rot w14:lat="0" w14:lon="0" w14:rev="0"/>
                  </w14:lightRig>
                </w14:scene3d>
              </w:rPr>
              <w:t>3.</w:t>
            </w:r>
            <w:r w:rsidRPr="00D56775">
              <w:rPr>
                <w:rStyle w:val="ae"/>
                <w:noProof/>
              </w:rPr>
              <w:t xml:space="preserve"> Паспортизация и описание расчетных единиц территориального деления, включая административное.</w:t>
            </w:r>
            <w:r>
              <w:rPr>
                <w:noProof/>
                <w:webHidden/>
              </w:rPr>
              <w:tab/>
            </w:r>
            <w:r>
              <w:rPr>
                <w:noProof/>
                <w:webHidden/>
              </w:rPr>
              <w:fldChar w:fldCharType="begin"/>
            </w:r>
            <w:r>
              <w:rPr>
                <w:noProof/>
                <w:webHidden/>
              </w:rPr>
              <w:instrText xml:space="preserve"> PAGEREF _Toc226892657 \h </w:instrText>
            </w:r>
            <w:r>
              <w:rPr>
                <w:noProof/>
                <w:webHidden/>
              </w:rPr>
            </w:r>
            <w:r>
              <w:rPr>
                <w:noProof/>
                <w:webHidden/>
              </w:rPr>
              <w:fldChar w:fldCharType="separate"/>
            </w:r>
            <w:r>
              <w:rPr>
                <w:noProof/>
                <w:webHidden/>
              </w:rPr>
              <w:t>10</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8" w:history="1">
            <w:r w:rsidRPr="00D56775">
              <w:rPr>
                <w:rStyle w:val="ae"/>
                <w:rFonts w:cs="Times New Roman"/>
                <w:noProof/>
                <w14:scene3d>
                  <w14:camera w14:prst="orthographicFront"/>
                  <w14:lightRig w14:rig="threePt" w14:dir="t">
                    <w14:rot w14:lat="0" w14:lon="0" w14:rev="0"/>
                  </w14:lightRig>
                </w14:scene3d>
              </w:rPr>
              <w:t>4.</w:t>
            </w:r>
            <w:r w:rsidRPr="00D56775">
              <w:rPr>
                <w:rStyle w:val="ae"/>
                <w:noProof/>
              </w:rPr>
              <w:t xml:space="preserve">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Pr>
                <w:noProof/>
                <w:webHidden/>
              </w:rPr>
              <w:tab/>
            </w:r>
            <w:r>
              <w:rPr>
                <w:noProof/>
                <w:webHidden/>
              </w:rPr>
              <w:fldChar w:fldCharType="begin"/>
            </w:r>
            <w:r>
              <w:rPr>
                <w:noProof/>
                <w:webHidden/>
              </w:rPr>
              <w:instrText xml:space="preserve"> PAGEREF _Toc226892658 \h </w:instrText>
            </w:r>
            <w:r>
              <w:rPr>
                <w:noProof/>
                <w:webHidden/>
              </w:rPr>
            </w:r>
            <w:r>
              <w:rPr>
                <w:noProof/>
                <w:webHidden/>
              </w:rPr>
              <w:fldChar w:fldCharType="separate"/>
            </w:r>
            <w:r>
              <w:rPr>
                <w:noProof/>
                <w:webHidden/>
              </w:rPr>
              <w:t>12</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59" w:history="1">
            <w:r w:rsidRPr="00D56775">
              <w:rPr>
                <w:rStyle w:val="ae"/>
                <w:noProof/>
                <w:w w:val="99"/>
              </w:rPr>
              <w:t>4.1.</w:t>
            </w:r>
            <w:r w:rsidRPr="00D56775">
              <w:rPr>
                <w:rStyle w:val="ae"/>
                <w:noProof/>
              </w:rPr>
              <w:t xml:space="preserve"> Расчет номинального гидравлического</w:t>
            </w:r>
            <w:r w:rsidRPr="00D56775">
              <w:rPr>
                <w:rStyle w:val="ae"/>
                <w:noProof/>
                <w:spacing w:val="-15"/>
              </w:rPr>
              <w:t xml:space="preserve"> </w:t>
            </w:r>
            <w:r w:rsidRPr="00D56775">
              <w:rPr>
                <w:rStyle w:val="ae"/>
                <w:noProof/>
              </w:rPr>
              <w:t>режима.</w:t>
            </w:r>
            <w:r>
              <w:rPr>
                <w:noProof/>
                <w:webHidden/>
              </w:rPr>
              <w:tab/>
            </w:r>
            <w:r>
              <w:rPr>
                <w:noProof/>
                <w:webHidden/>
              </w:rPr>
              <w:fldChar w:fldCharType="begin"/>
            </w:r>
            <w:r>
              <w:rPr>
                <w:noProof/>
                <w:webHidden/>
              </w:rPr>
              <w:instrText xml:space="preserve"> PAGEREF _Toc226892659 \h </w:instrText>
            </w:r>
            <w:r>
              <w:rPr>
                <w:noProof/>
                <w:webHidden/>
              </w:rPr>
            </w:r>
            <w:r>
              <w:rPr>
                <w:noProof/>
                <w:webHidden/>
              </w:rPr>
              <w:fldChar w:fldCharType="separate"/>
            </w:r>
            <w:r>
              <w:rPr>
                <w:noProof/>
                <w:webHidden/>
              </w:rPr>
              <w:t>12</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0" w:history="1">
            <w:r w:rsidRPr="00D56775">
              <w:rPr>
                <w:rStyle w:val="ae"/>
                <w:noProof/>
                <w:w w:val="99"/>
              </w:rPr>
              <w:t>4.2.</w:t>
            </w:r>
            <w:r w:rsidRPr="00D56775">
              <w:rPr>
                <w:rStyle w:val="ae"/>
                <w:noProof/>
              </w:rPr>
              <w:t xml:space="preserve"> Расчет текущего (фактического) гидравлического</w:t>
            </w:r>
            <w:r w:rsidRPr="00D56775">
              <w:rPr>
                <w:rStyle w:val="ae"/>
                <w:noProof/>
                <w:spacing w:val="-22"/>
              </w:rPr>
              <w:t xml:space="preserve"> </w:t>
            </w:r>
            <w:r w:rsidRPr="00D56775">
              <w:rPr>
                <w:rStyle w:val="ae"/>
                <w:noProof/>
              </w:rPr>
              <w:t>режима.</w:t>
            </w:r>
            <w:r>
              <w:rPr>
                <w:noProof/>
                <w:webHidden/>
              </w:rPr>
              <w:tab/>
            </w:r>
            <w:r>
              <w:rPr>
                <w:noProof/>
                <w:webHidden/>
              </w:rPr>
              <w:fldChar w:fldCharType="begin"/>
            </w:r>
            <w:r>
              <w:rPr>
                <w:noProof/>
                <w:webHidden/>
              </w:rPr>
              <w:instrText xml:space="preserve"> PAGEREF _Toc226892660 \h </w:instrText>
            </w:r>
            <w:r>
              <w:rPr>
                <w:noProof/>
                <w:webHidden/>
              </w:rPr>
            </w:r>
            <w:r>
              <w:rPr>
                <w:noProof/>
                <w:webHidden/>
              </w:rPr>
              <w:fldChar w:fldCharType="separate"/>
            </w:r>
            <w:r>
              <w:rPr>
                <w:noProof/>
                <w:webHidden/>
              </w:rPr>
              <w:t>14</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1" w:history="1">
            <w:r w:rsidRPr="00D56775">
              <w:rPr>
                <w:rStyle w:val="ae"/>
                <w:rFonts w:cs="Times New Roman"/>
                <w:noProof/>
                <w14:scene3d>
                  <w14:camera w14:prst="orthographicFront"/>
                  <w14:lightRig w14:rig="threePt" w14:dir="t">
                    <w14:rot w14:lat="0" w14:lon="0" w14:rev="0"/>
                  </w14:lightRig>
                </w14:scene3d>
              </w:rPr>
              <w:t>5.</w:t>
            </w:r>
            <w:r w:rsidRPr="00D56775">
              <w:rPr>
                <w:rStyle w:val="ae"/>
                <w:noProof/>
              </w:rPr>
              <w:t xml:space="preserve">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Pr>
                <w:noProof/>
                <w:webHidden/>
              </w:rPr>
              <w:tab/>
            </w:r>
            <w:r>
              <w:rPr>
                <w:noProof/>
                <w:webHidden/>
              </w:rPr>
              <w:fldChar w:fldCharType="begin"/>
            </w:r>
            <w:r>
              <w:rPr>
                <w:noProof/>
                <w:webHidden/>
              </w:rPr>
              <w:instrText xml:space="preserve"> PAGEREF _Toc226892661 \h </w:instrText>
            </w:r>
            <w:r>
              <w:rPr>
                <w:noProof/>
                <w:webHidden/>
              </w:rPr>
            </w:r>
            <w:r>
              <w:rPr>
                <w:noProof/>
                <w:webHidden/>
              </w:rPr>
              <w:fldChar w:fldCharType="separate"/>
            </w:r>
            <w:r>
              <w:rPr>
                <w:noProof/>
                <w:webHidden/>
              </w:rPr>
              <w:t>14</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2" w:history="1">
            <w:r w:rsidRPr="00D56775">
              <w:rPr>
                <w:rStyle w:val="ae"/>
                <w:rFonts w:cs="Times New Roman"/>
                <w:noProof/>
                <w14:scene3d>
                  <w14:camera w14:prst="orthographicFront"/>
                  <w14:lightRig w14:rig="threePt" w14:dir="t">
                    <w14:rot w14:lat="0" w14:lon="0" w14:rev="0"/>
                  </w14:lightRig>
                </w14:scene3d>
              </w:rPr>
              <w:t>6.</w:t>
            </w:r>
            <w:r w:rsidRPr="00D56775">
              <w:rPr>
                <w:rStyle w:val="ae"/>
                <w:noProof/>
              </w:rPr>
              <w:t xml:space="preserve"> Расчет балансов тепловой энергии по источникам тепловой энергии и по территориальному признаку.</w:t>
            </w:r>
            <w:r>
              <w:rPr>
                <w:noProof/>
                <w:webHidden/>
              </w:rPr>
              <w:tab/>
            </w:r>
            <w:r>
              <w:rPr>
                <w:noProof/>
                <w:webHidden/>
              </w:rPr>
              <w:fldChar w:fldCharType="begin"/>
            </w:r>
            <w:r>
              <w:rPr>
                <w:noProof/>
                <w:webHidden/>
              </w:rPr>
              <w:instrText xml:space="preserve"> PAGEREF _Toc226892662 \h </w:instrText>
            </w:r>
            <w:r>
              <w:rPr>
                <w:noProof/>
                <w:webHidden/>
              </w:rPr>
            </w:r>
            <w:r>
              <w:rPr>
                <w:noProof/>
                <w:webHidden/>
              </w:rPr>
              <w:fldChar w:fldCharType="separate"/>
            </w:r>
            <w:r>
              <w:rPr>
                <w:noProof/>
                <w:webHidden/>
              </w:rPr>
              <w:t>14</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3" w:history="1">
            <w:r w:rsidRPr="00D56775">
              <w:rPr>
                <w:rStyle w:val="ae"/>
                <w:rFonts w:cs="Times New Roman"/>
                <w:noProof/>
                <w14:scene3d>
                  <w14:camera w14:prst="orthographicFront"/>
                  <w14:lightRig w14:rig="threePt" w14:dir="t">
                    <w14:rot w14:lat="0" w14:lon="0" w14:rev="0"/>
                  </w14:lightRig>
                </w14:scene3d>
              </w:rPr>
              <w:t>7.</w:t>
            </w:r>
            <w:r w:rsidRPr="00D56775">
              <w:rPr>
                <w:rStyle w:val="ae"/>
                <w:noProof/>
              </w:rPr>
              <w:t xml:space="preserve"> Расчет потерь тепловой энергии через изоляцию и с утечками теплоносителя.</w:t>
            </w:r>
            <w:r>
              <w:rPr>
                <w:noProof/>
                <w:webHidden/>
              </w:rPr>
              <w:tab/>
            </w:r>
            <w:r>
              <w:rPr>
                <w:noProof/>
                <w:webHidden/>
              </w:rPr>
              <w:fldChar w:fldCharType="begin"/>
            </w:r>
            <w:r>
              <w:rPr>
                <w:noProof/>
                <w:webHidden/>
              </w:rPr>
              <w:instrText xml:space="preserve"> PAGEREF _Toc226892663 \h </w:instrText>
            </w:r>
            <w:r>
              <w:rPr>
                <w:noProof/>
                <w:webHidden/>
              </w:rPr>
            </w:r>
            <w:r>
              <w:rPr>
                <w:noProof/>
                <w:webHidden/>
              </w:rPr>
              <w:fldChar w:fldCharType="separate"/>
            </w:r>
            <w:r>
              <w:rPr>
                <w:noProof/>
                <w:webHidden/>
              </w:rPr>
              <w:t>15</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4" w:history="1">
            <w:r w:rsidRPr="00D56775">
              <w:rPr>
                <w:rStyle w:val="ae"/>
                <w:rFonts w:cs="Times New Roman"/>
                <w:noProof/>
                <w14:scene3d>
                  <w14:camera w14:prst="orthographicFront"/>
                  <w14:lightRig w14:rig="threePt" w14:dir="t">
                    <w14:rot w14:lat="0" w14:lon="0" w14:rev="0"/>
                  </w14:lightRig>
                </w14:scene3d>
              </w:rPr>
              <w:t>8.</w:t>
            </w:r>
            <w:r w:rsidRPr="00D56775">
              <w:rPr>
                <w:rStyle w:val="ae"/>
                <w:noProof/>
              </w:rPr>
              <w:t xml:space="preserve"> Расчет показателей надежности теплоснабжения.</w:t>
            </w:r>
            <w:r>
              <w:rPr>
                <w:noProof/>
                <w:webHidden/>
              </w:rPr>
              <w:tab/>
            </w:r>
            <w:r>
              <w:rPr>
                <w:noProof/>
                <w:webHidden/>
              </w:rPr>
              <w:fldChar w:fldCharType="begin"/>
            </w:r>
            <w:r>
              <w:rPr>
                <w:noProof/>
                <w:webHidden/>
              </w:rPr>
              <w:instrText xml:space="preserve"> PAGEREF _Toc226892664 \h </w:instrText>
            </w:r>
            <w:r>
              <w:rPr>
                <w:noProof/>
                <w:webHidden/>
              </w:rPr>
            </w:r>
            <w:r>
              <w:rPr>
                <w:noProof/>
                <w:webHidden/>
              </w:rPr>
              <w:fldChar w:fldCharType="separate"/>
            </w:r>
            <w:r>
              <w:rPr>
                <w:noProof/>
                <w:webHidden/>
              </w:rPr>
              <w:t>15</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5" w:history="1">
            <w:r w:rsidRPr="00D56775">
              <w:rPr>
                <w:rStyle w:val="ae"/>
                <w:rFonts w:cs="Times New Roman"/>
                <w:noProof/>
                <w14:scene3d>
                  <w14:camera w14:prst="orthographicFront"/>
                  <w14:lightRig w14:rig="threePt" w14:dir="t">
                    <w14:rot w14:lat="0" w14:lon="0" w14:rev="0"/>
                  </w14:lightRig>
                </w14:scene3d>
              </w:rPr>
              <w:t>9.</w:t>
            </w:r>
            <w:r w:rsidRPr="00D56775">
              <w:rPr>
                <w:rStyle w:val="ae"/>
                <w:noProof/>
              </w:rPr>
              <w:t xml:space="preserve">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Pr>
                <w:noProof/>
                <w:webHidden/>
              </w:rPr>
              <w:tab/>
            </w:r>
            <w:r>
              <w:rPr>
                <w:noProof/>
                <w:webHidden/>
              </w:rPr>
              <w:fldChar w:fldCharType="begin"/>
            </w:r>
            <w:r>
              <w:rPr>
                <w:noProof/>
                <w:webHidden/>
              </w:rPr>
              <w:instrText xml:space="preserve"> PAGEREF _Toc226892665 \h </w:instrText>
            </w:r>
            <w:r>
              <w:rPr>
                <w:noProof/>
                <w:webHidden/>
              </w:rPr>
            </w:r>
            <w:r>
              <w:rPr>
                <w:noProof/>
                <w:webHidden/>
              </w:rPr>
              <w:fldChar w:fldCharType="separate"/>
            </w:r>
            <w:r>
              <w:rPr>
                <w:noProof/>
                <w:webHidden/>
              </w:rPr>
              <w:t>15</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6" w:history="1">
            <w:r w:rsidRPr="00D56775">
              <w:rPr>
                <w:rStyle w:val="ae"/>
                <w:noProof/>
                <w:w w:val="99"/>
              </w:rPr>
              <w:t>9.1.</w:t>
            </w:r>
            <w:r w:rsidRPr="00D56775">
              <w:rPr>
                <w:rStyle w:val="ae"/>
                <w:noProof/>
              </w:rPr>
              <w:t xml:space="preserve"> Групповые изменения характеристик нагрузок абонентов тепловой сети</w:t>
            </w:r>
            <w:r w:rsidRPr="00D56775">
              <w:rPr>
                <w:rStyle w:val="ae"/>
                <w:noProof/>
                <w:spacing w:val="-30"/>
              </w:rPr>
              <w:t xml:space="preserve"> </w:t>
            </w:r>
            <w:r w:rsidRPr="00D56775">
              <w:rPr>
                <w:rStyle w:val="ae"/>
                <w:noProof/>
              </w:rPr>
              <w:t>по заданным</w:t>
            </w:r>
            <w:r w:rsidRPr="00D56775">
              <w:rPr>
                <w:rStyle w:val="ae"/>
                <w:noProof/>
                <w:spacing w:val="-6"/>
              </w:rPr>
              <w:t xml:space="preserve"> </w:t>
            </w:r>
            <w:r w:rsidRPr="00D56775">
              <w:rPr>
                <w:rStyle w:val="ae"/>
                <w:noProof/>
              </w:rPr>
              <w:t>критериям.</w:t>
            </w:r>
            <w:r>
              <w:rPr>
                <w:noProof/>
                <w:webHidden/>
              </w:rPr>
              <w:tab/>
            </w:r>
            <w:r>
              <w:rPr>
                <w:noProof/>
                <w:webHidden/>
              </w:rPr>
              <w:fldChar w:fldCharType="begin"/>
            </w:r>
            <w:r>
              <w:rPr>
                <w:noProof/>
                <w:webHidden/>
              </w:rPr>
              <w:instrText xml:space="preserve"> PAGEREF _Toc226892666 \h </w:instrText>
            </w:r>
            <w:r>
              <w:rPr>
                <w:noProof/>
                <w:webHidden/>
              </w:rPr>
            </w:r>
            <w:r>
              <w:rPr>
                <w:noProof/>
                <w:webHidden/>
              </w:rPr>
              <w:fldChar w:fldCharType="separate"/>
            </w:r>
            <w:r>
              <w:rPr>
                <w:noProof/>
                <w:webHidden/>
              </w:rPr>
              <w:t>15</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7" w:history="1">
            <w:r w:rsidRPr="00D56775">
              <w:rPr>
                <w:rStyle w:val="ae"/>
                <w:noProof/>
                <w:w w:val="99"/>
              </w:rPr>
              <w:t>9.2.</w:t>
            </w:r>
            <w:r w:rsidRPr="00D56775">
              <w:rPr>
                <w:rStyle w:val="ae"/>
                <w:noProof/>
              </w:rPr>
              <w:t xml:space="preserve"> Групповые изменения (калибровка) характеристик участков тепловой сети по</w:t>
            </w:r>
            <w:r w:rsidRPr="00D56775">
              <w:rPr>
                <w:rStyle w:val="ae"/>
                <w:noProof/>
                <w:spacing w:val="-31"/>
              </w:rPr>
              <w:t xml:space="preserve"> </w:t>
            </w:r>
            <w:r w:rsidRPr="00D56775">
              <w:rPr>
                <w:rStyle w:val="ae"/>
                <w:noProof/>
              </w:rPr>
              <w:t>заданным критериям.</w:t>
            </w:r>
            <w:r>
              <w:rPr>
                <w:noProof/>
                <w:webHidden/>
              </w:rPr>
              <w:tab/>
            </w:r>
            <w:r>
              <w:rPr>
                <w:noProof/>
                <w:webHidden/>
              </w:rPr>
              <w:fldChar w:fldCharType="begin"/>
            </w:r>
            <w:r>
              <w:rPr>
                <w:noProof/>
                <w:webHidden/>
              </w:rPr>
              <w:instrText xml:space="preserve"> PAGEREF _Toc226892667 \h </w:instrText>
            </w:r>
            <w:r>
              <w:rPr>
                <w:noProof/>
                <w:webHidden/>
              </w:rPr>
            </w:r>
            <w:r>
              <w:rPr>
                <w:noProof/>
                <w:webHidden/>
              </w:rPr>
              <w:fldChar w:fldCharType="separate"/>
            </w:r>
            <w:r>
              <w:rPr>
                <w:noProof/>
                <w:webHidden/>
              </w:rPr>
              <w:t>16</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8" w:history="1">
            <w:r w:rsidRPr="00D56775">
              <w:rPr>
                <w:rStyle w:val="ae"/>
                <w:rFonts w:cs="Times New Roman"/>
                <w:noProof/>
                <w14:scene3d>
                  <w14:camera w14:prst="orthographicFront"/>
                  <w14:lightRig w14:rig="threePt" w14:dir="t">
                    <w14:rot w14:lat="0" w14:lon="0" w14:rev="0"/>
                  </w14:lightRig>
                </w14:scene3d>
              </w:rPr>
              <w:t>10.</w:t>
            </w:r>
            <w:r w:rsidRPr="00D56775">
              <w:rPr>
                <w:rStyle w:val="ae"/>
                <w:noProof/>
              </w:rPr>
              <w:t xml:space="preserve"> Сравнительные пьезометрические графики для разработки и анализа сценариев перспективного развития тепловых сетей.</w:t>
            </w:r>
            <w:r>
              <w:rPr>
                <w:noProof/>
                <w:webHidden/>
              </w:rPr>
              <w:tab/>
            </w:r>
            <w:r>
              <w:rPr>
                <w:noProof/>
                <w:webHidden/>
              </w:rPr>
              <w:fldChar w:fldCharType="begin"/>
            </w:r>
            <w:r>
              <w:rPr>
                <w:noProof/>
                <w:webHidden/>
              </w:rPr>
              <w:instrText xml:space="preserve"> PAGEREF _Toc226892668 \h </w:instrText>
            </w:r>
            <w:r>
              <w:rPr>
                <w:noProof/>
                <w:webHidden/>
              </w:rPr>
            </w:r>
            <w:r>
              <w:rPr>
                <w:noProof/>
                <w:webHidden/>
              </w:rPr>
              <w:fldChar w:fldCharType="separate"/>
            </w:r>
            <w:r>
              <w:rPr>
                <w:noProof/>
                <w:webHidden/>
              </w:rPr>
              <w:t>17</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69" w:history="1">
            <w:r w:rsidRPr="00D56775">
              <w:rPr>
                <w:rStyle w:val="ae"/>
                <w:rFonts w:cs="Times New Roman"/>
                <w:noProof/>
                <w14:scene3d>
                  <w14:camera w14:prst="orthographicFront"/>
                  <w14:lightRig w14:rig="threePt" w14:dir="t">
                    <w14:rot w14:lat="0" w14:lon="0" w14:rev="0"/>
                  </w14:lightRig>
                </w14:scene3d>
              </w:rPr>
              <w:t>11.</w:t>
            </w:r>
            <w:r w:rsidRPr="00D56775">
              <w:rPr>
                <w:rStyle w:val="ae"/>
                <w:noProof/>
              </w:rPr>
              <w:t xml:space="preserve"> Актуализированная модельная база систем теплоснабжения города Череповца.</w:t>
            </w:r>
            <w:r>
              <w:rPr>
                <w:noProof/>
                <w:webHidden/>
              </w:rPr>
              <w:tab/>
            </w:r>
            <w:r>
              <w:rPr>
                <w:noProof/>
                <w:webHidden/>
              </w:rPr>
              <w:fldChar w:fldCharType="begin"/>
            </w:r>
            <w:r>
              <w:rPr>
                <w:noProof/>
                <w:webHidden/>
              </w:rPr>
              <w:instrText xml:space="preserve"> PAGEREF _Toc226892669 \h </w:instrText>
            </w:r>
            <w:r>
              <w:rPr>
                <w:noProof/>
                <w:webHidden/>
              </w:rPr>
            </w:r>
            <w:r>
              <w:rPr>
                <w:noProof/>
                <w:webHidden/>
              </w:rPr>
              <w:fldChar w:fldCharType="separate"/>
            </w:r>
            <w:r>
              <w:rPr>
                <w:noProof/>
                <w:webHidden/>
              </w:rPr>
              <w:t>19</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70" w:history="1">
            <w:r w:rsidRPr="00D56775">
              <w:rPr>
                <w:rStyle w:val="ae"/>
                <w:noProof/>
                <w:w w:val="99"/>
              </w:rPr>
              <w:t>11.1.</w:t>
            </w:r>
            <w:r w:rsidRPr="00D56775">
              <w:rPr>
                <w:rStyle w:val="ae"/>
                <w:noProof/>
              </w:rPr>
              <w:t xml:space="preserve"> Перечень потребителей тепловой энергии, подключенных к существующим тепловым сетям за 2024 - 2025 годы.</w:t>
            </w:r>
            <w:r>
              <w:rPr>
                <w:noProof/>
                <w:webHidden/>
              </w:rPr>
              <w:tab/>
            </w:r>
            <w:r>
              <w:rPr>
                <w:noProof/>
                <w:webHidden/>
              </w:rPr>
              <w:fldChar w:fldCharType="begin"/>
            </w:r>
            <w:r>
              <w:rPr>
                <w:noProof/>
                <w:webHidden/>
              </w:rPr>
              <w:instrText xml:space="preserve"> PAGEREF _Toc226892670 \h </w:instrText>
            </w:r>
            <w:r>
              <w:rPr>
                <w:noProof/>
                <w:webHidden/>
              </w:rPr>
            </w:r>
            <w:r>
              <w:rPr>
                <w:noProof/>
                <w:webHidden/>
              </w:rPr>
              <w:fldChar w:fldCharType="separate"/>
            </w:r>
            <w:r>
              <w:rPr>
                <w:noProof/>
                <w:webHidden/>
              </w:rPr>
              <w:t>19</w:t>
            </w:r>
            <w:r>
              <w:rPr>
                <w:noProof/>
                <w:webHidden/>
              </w:rPr>
              <w:fldChar w:fldCharType="end"/>
            </w:r>
          </w:hyperlink>
        </w:p>
        <w:p w:rsidR="009A4886" w:rsidRDefault="009A4886">
          <w:pPr>
            <w:pStyle w:val="2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71" w:history="1">
            <w:r w:rsidRPr="00D56775">
              <w:rPr>
                <w:rStyle w:val="ae"/>
                <w:noProof/>
                <w:w w:val="99"/>
              </w:rPr>
              <w:t>11.2.</w:t>
            </w:r>
            <w:r w:rsidRPr="00D56775">
              <w:rPr>
                <w:rStyle w:val="ae"/>
                <w:noProof/>
              </w:rPr>
              <w:t xml:space="preserve"> Перечень потребителей тепловой энергии, планируемых к подключению в следующую пятилетку в городе Череповце.</w:t>
            </w:r>
            <w:r>
              <w:rPr>
                <w:noProof/>
                <w:webHidden/>
              </w:rPr>
              <w:tab/>
            </w:r>
            <w:r>
              <w:rPr>
                <w:noProof/>
                <w:webHidden/>
              </w:rPr>
              <w:fldChar w:fldCharType="begin"/>
            </w:r>
            <w:r>
              <w:rPr>
                <w:noProof/>
                <w:webHidden/>
              </w:rPr>
              <w:instrText xml:space="preserve"> PAGEREF _Toc226892671 \h </w:instrText>
            </w:r>
            <w:r>
              <w:rPr>
                <w:noProof/>
                <w:webHidden/>
              </w:rPr>
            </w:r>
            <w:r>
              <w:rPr>
                <w:noProof/>
                <w:webHidden/>
              </w:rPr>
              <w:fldChar w:fldCharType="separate"/>
            </w:r>
            <w:r>
              <w:rPr>
                <w:noProof/>
                <w:webHidden/>
              </w:rPr>
              <w:t>22</w:t>
            </w:r>
            <w:r>
              <w:rPr>
                <w:noProof/>
                <w:webHidden/>
              </w:rPr>
              <w:fldChar w:fldCharType="end"/>
            </w:r>
          </w:hyperlink>
        </w:p>
        <w:p w:rsidR="009A4886" w:rsidRDefault="009A4886">
          <w:pPr>
            <w:pStyle w:val="12"/>
            <w:tabs>
              <w:tab w:val="right" w:leader="dot" w:pos="10300"/>
            </w:tabs>
            <w:rPr>
              <w:rFonts w:asciiTheme="minorHAnsi" w:eastAsiaTheme="minorEastAsia" w:hAnsiTheme="minorHAnsi" w:cstheme="minorBidi"/>
              <w:noProof/>
              <w:kern w:val="2"/>
              <w:szCs w:val="24"/>
              <w:lang w:eastAsia="ru-RU"/>
              <w14:ligatures w14:val="standardContextual"/>
            </w:rPr>
          </w:pPr>
          <w:hyperlink w:anchor="_Toc226892672" w:history="1">
            <w:r w:rsidRPr="00D56775">
              <w:rPr>
                <w:rStyle w:val="ae"/>
                <w:rFonts w:cs="Times New Roman"/>
                <w:noProof/>
                <w:lang w:eastAsia="ru-RU"/>
                <w14:scene3d>
                  <w14:camera w14:prst="orthographicFront"/>
                  <w14:lightRig w14:rig="threePt" w14:dir="t">
                    <w14:rot w14:lat="0" w14:lon="0" w14:rev="0"/>
                  </w14:lightRig>
                </w14:scene3d>
              </w:rPr>
              <w:t>12.</w:t>
            </w:r>
            <w:r w:rsidRPr="00D56775">
              <w:rPr>
                <w:rStyle w:val="ae"/>
                <w:noProof/>
                <w:lang w:eastAsia="ru-RU"/>
              </w:rPr>
              <w:t xml:space="preserve"> Результаты калибровки электронной модели системы теплоснабжения на актуализируемый период.</w:t>
            </w:r>
            <w:r>
              <w:rPr>
                <w:noProof/>
                <w:webHidden/>
              </w:rPr>
              <w:tab/>
            </w:r>
            <w:r>
              <w:rPr>
                <w:noProof/>
                <w:webHidden/>
              </w:rPr>
              <w:fldChar w:fldCharType="begin"/>
            </w:r>
            <w:r>
              <w:rPr>
                <w:noProof/>
                <w:webHidden/>
              </w:rPr>
              <w:instrText xml:space="preserve"> PAGEREF _Toc226892672 \h </w:instrText>
            </w:r>
            <w:r>
              <w:rPr>
                <w:noProof/>
                <w:webHidden/>
              </w:rPr>
            </w:r>
            <w:r>
              <w:rPr>
                <w:noProof/>
                <w:webHidden/>
              </w:rPr>
              <w:fldChar w:fldCharType="separate"/>
            </w:r>
            <w:r>
              <w:rPr>
                <w:noProof/>
                <w:webHidden/>
              </w:rPr>
              <w:t>26</w:t>
            </w:r>
            <w:r>
              <w:rPr>
                <w:noProof/>
                <w:webHidden/>
              </w:rPr>
              <w:fldChar w:fldCharType="end"/>
            </w:r>
          </w:hyperlink>
        </w:p>
        <w:p w:rsidR="00013D58" w:rsidRDefault="005B6422">
          <w:r>
            <w:rPr>
              <w:rFonts w:ascii="Times New Roman" w:hAnsi="Times New Roman"/>
              <w:b/>
              <w:bCs/>
              <w:sz w:val="24"/>
            </w:rPr>
            <w:fldChar w:fldCharType="end"/>
          </w:r>
        </w:p>
      </w:sdtContent>
    </w:sdt>
    <w:p w:rsidR="00033B56" w:rsidRPr="009E3B06" w:rsidRDefault="00033B56" w:rsidP="00CF5FF5">
      <w:pPr>
        <w:pStyle w:val="a0"/>
        <w:numPr>
          <w:ilvl w:val="0"/>
          <w:numId w:val="0"/>
        </w:numPr>
        <w:ind w:left="567"/>
      </w:pPr>
    </w:p>
    <w:p w:rsidR="00AB0C7B" w:rsidRPr="00AB0C7B" w:rsidRDefault="00AB0C7B" w:rsidP="00AB0C7B">
      <w:pPr>
        <w:pStyle w:val="af3"/>
        <w:ind w:left="4125"/>
        <w:jc w:val="left"/>
        <w:sectPr w:rsidR="00AB0C7B" w:rsidRPr="00AB0C7B" w:rsidSect="009D7501">
          <w:footerReference w:type="default" r:id="rId8"/>
          <w:footerReference w:type="first" r:id="rId9"/>
          <w:type w:val="continuous"/>
          <w:pgSz w:w="11910" w:h="16840"/>
          <w:pgMar w:top="760" w:right="440" w:bottom="760" w:left="1160" w:header="0" w:footer="576" w:gutter="0"/>
          <w:pgBorders w:display="firstPage" w:offsetFrom="page">
            <w:top w:val="single" w:sz="12" w:space="24" w:color="auto"/>
            <w:left w:val="single" w:sz="12" w:space="24" w:color="auto"/>
            <w:bottom w:val="single" w:sz="12" w:space="24" w:color="auto"/>
            <w:right w:val="single" w:sz="12" w:space="24" w:color="auto"/>
          </w:pgBorders>
          <w:cols w:space="720"/>
          <w:titlePg/>
          <w:docGrid w:linePitch="299"/>
        </w:sectPr>
      </w:pPr>
    </w:p>
    <w:p w:rsidR="00033B56" w:rsidRPr="00013D58" w:rsidRDefault="00850BA4" w:rsidP="004529B8">
      <w:pPr>
        <w:pStyle w:val="a0"/>
        <w:numPr>
          <w:ilvl w:val="0"/>
          <w:numId w:val="0"/>
        </w:numPr>
        <w:outlineLvl w:val="0"/>
      </w:pPr>
      <w:bookmarkStart w:id="0" w:name="_Toc226892646"/>
      <w:r>
        <w:lastRenderedPageBreak/>
        <w:t>Общие положения.</w:t>
      </w:r>
      <w:bookmarkEnd w:id="0"/>
    </w:p>
    <w:p w:rsidR="00CF5FF5" w:rsidRPr="00013D58" w:rsidRDefault="00CF5FF5" w:rsidP="007F7068"/>
    <w:p w:rsidR="00033B56" w:rsidRPr="00850BA4" w:rsidRDefault="00610D6A" w:rsidP="00850BA4">
      <w:pPr>
        <w:pStyle w:val="a8"/>
      </w:pPr>
      <w:r w:rsidRPr="00850BA4">
        <w:t xml:space="preserve">Схема теплоснабжения города разрабатывается с целью обеспечения надежного и качественного теплоснабжения потребителей при минимально возможном </w:t>
      </w:r>
      <w:r w:rsidR="00DF5E9E" w:rsidRPr="00850BA4">
        <w:t>негативном</w:t>
      </w:r>
      <w:r w:rsidRPr="00850BA4">
        <w:t xml:space="preserve"> воздействии на окружающую среду с учетом прогноза градо</w:t>
      </w:r>
      <w:r w:rsidR="009D7501" w:rsidRPr="00850BA4">
        <w:t xml:space="preserve">строительного </w:t>
      </w:r>
      <w:r w:rsidR="00DF5E9E" w:rsidRPr="00850BA4">
        <w:t>развития</w:t>
      </w:r>
      <w:r w:rsidR="009D7501" w:rsidRPr="00850BA4">
        <w:t xml:space="preserve"> до 204</w:t>
      </w:r>
      <w:r w:rsidR="00142D03" w:rsidRPr="00850BA4">
        <w:t>5</w:t>
      </w:r>
      <w:r w:rsidRPr="00850BA4">
        <w:t xml:space="preserve"> года. Схема теплоснабжения разрабатывается для определения стратегии и единой политики перспективного развития систем теплоснабжения города.</w:t>
      </w:r>
    </w:p>
    <w:p w:rsidR="00033B56" w:rsidRPr="00850BA4" w:rsidRDefault="00610D6A" w:rsidP="00850BA4">
      <w:pPr>
        <w:pStyle w:val="a8"/>
      </w:pPr>
      <w:r w:rsidRPr="00850BA4">
        <w:t xml:space="preserve">Разработка электронной модели системы теплоснабжения г. Череповец </w:t>
      </w:r>
      <w:r w:rsidR="00DF5E9E" w:rsidRPr="00850BA4">
        <w:t>производится</w:t>
      </w:r>
      <w:r w:rsidRPr="00850BA4">
        <w:t xml:space="preserve"> в соответствии и в объеме Требований к Схемам теплоснабжения, утвержденных Постановлением Правительства РФ от 22.02.2012 г. № 154.</w:t>
      </w:r>
    </w:p>
    <w:p w:rsidR="00033B56" w:rsidRPr="00850BA4" w:rsidRDefault="00610D6A" w:rsidP="00850BA4">
      <w:pPr>
        <w:pStyle w:val="a8"/>
      </w:pPr>
      <w:r w:rsidRPr="00850BA4">
        <w:t xml:space="preserve">В соответствии с п. </w:t>
      </w:r>
      <w:r w:rsidR="00292A7F" w:rsidRPr="00850BA4">
        <w:t>23</w:t>
      </w:r>
      <w:r w:rsidRPr="00850BA4">
        <w:t xml:space="preserve"> Требований к Схемам теплоснабжения, утвержденных </w:t>
      </w:r>
      <w:r w:rsidR="00DF5E9E" w:rsidRPr="00850BA4">
        <w:t>Постановлением</w:t>
      </w:r>
      <w:r w:rsidRPr="00850BA4">
        <w:t xml:space="preserve"> Правительства РФ от 22.02.2012 г. № 154, "Электронная модель </w:t>
      </w:r>
      <w:r w:rsidR="00DF5E9E" w:rsidRPr="00850BA4">
        <w:t>системы</w:t>
      </w:r>
      <w:r w:rsidRPr="00850BA4">
        <w:t xml:space="preserve"> теплоснабжения поселения, городского округа" является неотъемлемой частью обосновывающих материалов к Схеме теплоснабжения.</w:t>
      </w:r>
    </w:p>
    <w:p w:rsidR="00850BA4" w:rsidRPr="00850BA4" w:rsidRDefault="00610D6A" w:rsidP="00850BA4">
      <w:pPr>
        <w:pStyle w:val="a8"/>
      </w:pPr>
      <w:r w:rsidRPr="00850BA4">
        <w:t xml:space="preserve">Содержание </w:t>
      </w:r>
      <w:r w:rsidR="00850BA4" w:rsidRPr="00850BA4">
        <w:t>книги</w:t>
      </w:r>
      <w:r w:rsidRPr="00850BA4">
        <w:t xml:space="preserve"> указано в п. </w:t>
      </w:r>
      <w:r w:rsidR="00850BA4" w:rsidRPr="00850BA4">
        <w:t>55</w:t>
      </w:r>
      <w:r w:rsidRPr="00850BA4">
        <w:t xml:space="preserve"> Требований к Схемам теплоснабжения, </w:t>
      </w:r>
      <w:r w:rsidR="00DF5E9E" w:rsidRPr="00850BA4">
        <w:t>утвержденных</w:t>
      </w:r>
      <w:r w:rsidRPr="00850BA4">
        <w:t xml:space="preserve"> Постановлением Правительства РФ от 22.02.201</w:t>
      </w:r>
      <w:r w:rsidR="009D7501" w:rsidRPr="00850BA4">
        <w:t xml:space="preserve">2 г. № 154, а также </w:t>
      </w:r>
      <w:r w:rsidR="00DF5E9E" w:rsidRPr="00850BA4">
        <w:t>Раздела</w:t>
      </w:r>
      <w:r w:rsidRPr="00850BA4">
        <w:t xml:space="preserve"> IV</w:t>
      </w:r>
      <w:r w:rsidR="009D7501" w:rsidRPr="00850BA4">
        <w:t xml:space="preserve"> Методических </w:t>
      </w:r>
      <w:r w:rsidR="00DF5E9E" w:rsidRPr="00850BA4">
        <w:t>указаний по</w:t>
      </w:r>
      <w:r w:rsidR="009D7501" w:rsidRPr="00850BA4">
        <w:t xml:space="preserve"> разработке схем теплоснабжения, утвержденных</w:t>
      </w:r>
      <w:r w:rsidR="00142D03" w:rsidRPr="00850BA4">
        <w:t xml:space="preserve"> </w:t>
      </w:r>
      <w:r w:rsidR="009D7501" w:rsidRPr="00850BA4">
        <w:t>приказом Минэнерго России от 5 марта 2019 г. N 212.</w:t>
      </w:r>
    </w:p>
    <w:p w:rsidR="00033B56" w:rsidRPr="00850BA4" w:rsidRDefault="00610D6A" w:rsidP="00850BA4">
      <w:pPr>
        <w:pStyle w:val="a8"/>
      </w:pPr>
      <w:r w:rsidRPr="00850BA4">
        <w:t>В соответствии с требованиями «Электронная модель си</w:t>
      </w:r>
      <w:r w:rsidR="006B0C9D" w:rsidRPr="00850BA4">
        <w:t>стемы теплоснабжения г. Черепов</w:t>
      </w:r>
      <w:r w:rsidRPr="00850BA4">
        <w:t xml:space="preserve">ца» разрабатывается в ГИС </w:t>
      </w:r>
      <w:proofErr w:type="spellStart"/>
      <w:r w:rsidRPr="00850BA4">
        <w:t>Zulu</w:t>
      </w:r>
      <w:proofErr w:type="spellEnd"/>
      <w:r w:rsidRPr="00850BA4">
        <w:t>, разработанной ООО «</w:t>
      </w:r>
      <w:proofErr w:type="spellStart"/>
      <w:r w:rsidRPr="00850BA4">
        <w:t>Политерм</w:t>
      </w:r>
      <w:proofErr w:type="spellEnd"/>
      <w:r w:rsidRPr="00850BA4">
        <w:t>», г. Санкт- Петер</w:t>
      </w:r>
      <w:r w:rsidR="006B0C9D" w:rsidRPr="00850BA4">
        <w:t>бург, в объеме имеющихся на 01.01. 20</w:t>
      </w:r>
      <w:r w:rsidR="00850BA4">
        <w:t>26</w:t>
      </w:r>
      <w:r w:rsidRPr="00850BA4">
        <w:t xml:space="preserve"> г. модулей</w:t>
      </w:r>
      <w:r w:rsidR="006B0C9D" w:rsidRPr="00850BA4">
        <w:t xml:space="preserve"> к данному программному обеспе</w:t>
      </w:r>
      <w:r w:rsidRPr="00850BA4">
        <w:t>чению для ПЭВМ.</w:t>
      </w:r>
    </w:p>
    <w:p w:rsidR="00033B56" w:rsidRPr="00850BA4" w:rsidRDefault="00610D6A" w:rsidP="00850BA4">
      <w:pPr>
        <w:pStyle w:val="a8"/>
      </w:pPr>
      <w:r w:rsidRPr="00850BA4">
        <w:t>Базовыми данными для разработки насто</w:t>
      </w:r>
      <w:r w:rsidR="00850BA4">
        <w:t>ящей</w:t>
      </w:r>
      <w:r w:rsidRPr="00850BA4">
        <w:t xml:space="preserve"> </w:t>
      </w:r>
      <w:r w:rsidR="00850BA4">
        <w:t>книги</w:t>
      </w:r>
      <w:r w:rsidRPr="00850BA4">
        <w:t xml:space="preserve"> являются </w:t>
      </w:r>
      <w:r w:rsidR="00DF5E9E" w:rsidRPr="00850BA4">
        <w:t>сведения</w:t>
      </w:r>
      <w:r w:rsidRPr="00850BA4">
        <w:t>, предоставленные:</w:t>
      </w:r>
    </w:p>
    <w:p w:rsidR="00033B56" w:rsidRPr="00850BA4" w:rsidRDefault="00610D6A" w:rsidP="00850BA4">
      <w:pPr>
        <w:pStyle w:val="a8"/>
      </w:pPr>
      <w:r w:rsidRPr="00850BA4">
        <w:t xml:space="preserve">Администрацией </w:t>
      </w:r>
      <w:r w:rsidR="00850BA4">
        <w:t>городского округа</w:t>
      </w:r>
      <w:r w:rsidRPr="00850BA4">
        <w:t xml:space="preserve"> «город Череповец»,</w:t>
      </w:r>
    </w:p>
    <w:p w:rsidR="00033B56" w:rsidRPr="00850BA4" w:rsidRDefault="00610D6A" w:rsidP="00850BA4">
      <w:pPr>
        <w:pStyle w:val="a8"/>
      </w:pPr>
      <w:r w:rsidRPr="00850BA4">
        <w:t>МУП «Теплоэнергия»,</w:t>
      </w:r>
    </w:p>
    <w:p w:rsidR="00033B56" w:rsidRPr="00850BA4" w:rsidRDefault="00610D6A" w:rsidP="00850BA4">
      <w:pPr>
        <w:pStyle w:val="a8"/>
      </w:pPr>
      <w:r w:rsidRPr="00850BA4">
        <w:t>ПАО «Северсталь».</w:t>
      </w:r>
    </w:p>
    <w:p w:rsidR="00033B56" w:rsidRPr="00850BA4" w:rsidRDefault="00610D6A" w:rsidP="00850BA4">
      <w:pPr>
        <w:pStyle w:val="a8"/>
      </w:pPr>
      <w:r w:rsidRPr="00850BA4">
        <w:t>Конечная цель разработки электронной модели системы теплоснабжени</w:t>
      </w:r>
      <w:r w:rsidR="009D7501" w:rsidRPr="00850BA4">
        <w:t>я города</w:t>
      </w:r>
      <w:r w:rsidRPr="00850BA4">
        <w:t xml:space="preserve"> - создание инструмента для:</w:t>
      </w:r>
    </w:p>
    <w:p w:rsidR="00033B56" w:rsidRPr="00850BA4" w:rsidRDefault="00610D6A" w:rsidP="00850BA4">
      <w:pPr>
        <w:pStyle w:val="a8"/>
      </w:pPr>
      <w:r w:rsidRPr="00850BA4">
        <w:t xml:space="preserve">хранения и актуализации данных о тепловых сетях и сооружениях на них, </w:t>
      </w:r>
      <w:r w:rsidR="00DF5E9E" w:rsidRPr="00850BA4">
        <w:t>включая</w:t>
      </w:r>
      <w:r w:rsidRPr="00850BA4">
        <w:t xml:space="preserve"> технические паспорта объектов системы теплоснабжения и графическое </w:t>
      </w:r>
      <w:r w:rsidR="00DF5E9E" w:rsidRPr="00850BA4">
        <w:t>представление</w:t>
      </w:r>
      <w:r w:rsidRPr="00850BA4">
        <w:t xml:space="preserve"> объектов системы теплоснабжения с привязкой к топографической основе </w:t>
      </w:r>
      <w:r w:rsidR="00DF5E9E" w:rsidRPr="00850BA4">
        <w:t>поселения</w:t>
      </w:r>
      <w:r w:rsidRPr="00850BA4">
        <w:t>, городского округа с полным топологическим описанием связности объектов;</w:t>
      </w:r>
    </w:p>
    <w:p w:rsidR="00142D03" w:rsidRPr="00850BA4" w:rsidRDefault="00610D6A" w:rsidP="00850BA4">
      <w:pPr>
        <w:pStyle w:val="a8"/>
      </w:pPr>
      <w:r w:rsidRPr="00850BA4">
        <w:t xml:space="preserve">гидравлического расчета тепловых сетей любой степени </w:t>
      </w:r>
      <w:proofErr w:type="spellStart"/>
      <w:r w:rsidRPr="00850BA4">
        <w:t>закольцованности</w:t>
      </w:r>
      <w:proofErr w:type="spellEnd"/>
      <w:r w:rsidRPr="00850BA4">
        <w:t>, в том числе гидравлического расчета при совместной работе нескольких источников те</w:t>
      </w:r>
      <w:r w:rsidR="00142D03" w:rsidRPr="00850BA4">
        <w:t>пловой энергии на единую тепловую сеть;</w:t>
      </w:r>
    </w:p>
    <w:p w:rsidR="00033B56" w:rsidRPr="00B86D14" w:rsidRDefault="00033B56" w:rsidP="00B86D14">
      <w:pPr>
        <w:pStyle w:val="a8"/>
      </w:pPr>
    </w:p>
    <w:p w:rsidR="00033B56" w:rsidRPr="00B86D14" w:rsidRDefault="00610D6A" w:rsidP="00B86D14">
      <w:pPr>
        <w:pStyle w:val="a8"/>
      </w:pPr>
      <w:r w:rsidRPr="00B86D14">
        <w:t>моделирования всех видов переключений, осуществляемых в тепловых сетях,</w:t>
      </w:r>
      <w:r w:rsidRPr="00B86D14">
        <w:rPr>
          <w:spacing w:val="-22"/>
        </w:rPr>
        <w:t xml:space="preserve"> </w:t>
      </w:r>
      <w:r w:rsidRPr="00B86D14">
        <w:t>в том числе переключений тепловых нагрузок между источниками тепловой</w:t>
      </w:r>
      <w:r w:rsidRPr="00B86D14">
        <w:rPr>
          <w:spacing w:val="-17"/>
        </w:rPr>
        <w:t xml:space="preserve"> </w:t>
      </w:r>
      <w:r w:rsidRPr="00B86D14">
        <w:t>энергии;</w:t>
      </w:r>
    </w:p>
    <w:p w:rsidR="00033B56" w:rsidRPr="00B86D14" w:rsidRDefault="00610D6A" w:rsidP="00B86D14">
      <w:pPr>
        <w:pStyle w:val="a8"/>
      </w:pPr>
      <w:r w:rsidRPr="00B86D14">
        <w:t>расчета энергетических характеристик тепловых сетей по показателю</w:t>
      </w:r>
      <w:r w:rsidRPr="00B86D14">
        <w:rPr>
          <w:spacing w:val="-27"/>
        </w:rPr>
        <w:t xml:space="preserve"> </w:t>
      </w:r>
      <w:r w:rsidRPr="00B86D14">
        <w:t>«потери тепловой энергии» и «потери сетевой</w:t>
      </w:r>
      <w:r w:rsidRPr="00B86D14">
        <w:rPr>
          <w:spacing w:val="-13"/>
        </w:rPr>
        <w:t xml:space="preserve"> </w:t>
      </w:r>
      <w:r w:rsidRPr="00B86D14">
        <w:t>воды»;</w:t>
      </w:r>
    </w:p>
    <w:p w:rsidR="00033B56" w:rsidRPr="00B86D14" w:rsidRDefault="00610D6A" w:rsidP="00B86D14">
      <w:pPr>
        <w:pStyle w:val="a8"/>
      </w:pPr>
      <w:r w:rsidRPr="00B86D14">
        <w:t xml:space="preserve">группового изменения характеристик объектов (участков тепловых сетей, </w:t>
      </w:r>
      <w:r w:rsidR="00DF5E9E" w:rsidRPr="00B86D14">
        <w:t>потребителей</w:t>
      </w:r>
      <w:r w:rsidRPr="00B86D14">
        <w:t>) по заданным критериям с целью моделирования различных перспективных вариантов схем</w:t>
      </w:r>
      <w:r w:rsidRPr="00B86D14">
        <w:rPr>
          <w:spacing w:val="-8"/>
        </w:rPr>
        <w:t xml:space="preserve"> </w:t>
      </w:r>
      <w:r w:rsidRPr="00B86D14">
        <w:t>теплоснабжения;</w:t>
      </w:r>
    </w:p>
    <w:p w:rsidR="00033B56" w:rsidRPr="00B86D14" w:rsidRDefault="00610D6A" w:rsidP="00B86D14">
      <w:pPr>
        <w:pStyle w:val="a8"/>
      </w:pPr>
      <w:r w:rsidRPr="00B86D14">
        <w:t xml:space="preserve">расчета и сравнения пьезометрических графиков для разработки и анализа </w:t>
      </w:r>
      <w:r w:rsidR="00DF5E9E" w:rsidRPr="00B86D14">
        <w:t>сценариев</w:t>
      </w:r>
      <w:r w:rsidRPr="00B86D14">
        <w:t xml:space="preserve"> перспективного развития тепловых</w:t>
      </w:r>
      <w:r w:rsidRPr="00B86D14">
        <w:rPr>
          <w:spacing w:val="-14"/>
        </w:rPr>
        <w:t xml:space="preserve"> </w:t>
      </w:r>
      <w:r w:rsidRPr="00B86D14">
        <w:t>сетей;</w:t>
      </w:r>
    </w:p>
    <w:p w:rsidR="00033B56" w:rsidRPr="00B86D14" w:rsidRDefault="00610D6A" w:rsidP="00B86D14">
      <w:pPr>
        <w:pStyle w:val="a8"/>
      </w:pPr>
      <w:r w:rsidRPr="00B86D14">
        <w:t xml:space="preserve">автоматизированного формирования пути движения теплоносителя до </w:t>
      </w:r>
      <w:r w:rsidR="003E711B" w:rsidRPr="00B86D14">
        <w:t>произвольно</w:t>
      </w:r>
      <w:r w:rsidRPr="00B86D14">
        <w:t xml:space="preserve"> выбранного потребителя с целью расчета вероятности безотказной работы (надежности) системы теплоснабжения относительно этого</w:t>
      </w:r>
      <w:r w:rsidRPr="00B86D14">
        <w:rPr>
          <w:spacing w:val="-20"/>
        </w:rPr>
        <w:t xml:space="preserve"> </w:t>
      </w:r>
      <w:r w:rsidRPr="00B86D14">
        <w:t>потребителя;</w:t>
      </w:r>
    </w:p>
    <w:p w:rsidR="00033B56" w:rsidRPr="00B86D14" w:rsidRDefault="00610D6A" w:rsidP="00B86D14">
      <w:pPr>
        <w:pStyle w:val="a8"/>
      </w:pPr>
      <w:r w:rsidRPr="00B86D14">
        <w:lastRenderedPageBreak/>
        <w:t>автоматизированного расчета отключенных от теплоснабжения потребителей при повреждении произвольного (любого) участка тепловой</w:t>
      </w:r>
      <w:r w:rsidRPr="00B86D14">
        <w:rPr>
          <w:spacing w:val="-15"/>
        </w:rPr>
        <w:t xml:space="preserve"> </w:t>
      </w:r>
      <w:r w:rsidRPr="00B86D14">
        <w:t>сети;</w:t>
      </w:r>
    </w:p>
    <w:p w:rsidR="00033B56" w:rsidRPr="00B86D14" w:rsidRDefault="00610D6A" w:rsidP="00B86D14">
      <w:pPr>
        <w:pStyle w:val="a8"/>
      </w:pPr>
      <w:r w:rsidRPr="00B86D14">
        <w:t xml:space="preserve">определения существования пути/путей движения теплоносителя до </w:t>
      </w:r>
      <w:r w:rsidR="00DF5E9E" w:rsidRPr="00B86D14">
        <w:t>выбранного</w:t>
      </w:r>
      <w:r w:rsidRPr="00B86D14">
        <w:t xml:space="preserve"> потребителя при повреждении произвольного участка тепловой</w:t>
      </w:r>
      <w:r w:rsidRPr="00B86D14">
        <w:rPr>
          <w:spacing w:val="-26"/>
        </w:rPr>
        <w:t xml:space="preserve"> </w:t>
      </w:r>
      <w:r w:rsidRPr="00B86D14">
        <w:t>сети;</w:t>
      </w:r>
    </w:p>
    <w:p w:rsidR="00033B56" w:rsidRPr="00B86D14" w:rsidRDefault="00610D6A" w:rsidP="00B86D14">
      <w:pPr>
        <w:pStyle w:val="a8"/>
      </w:pPr>
      <w:r w:rsidRPr="00B86D14">
        <w:t xml:space="preserve">расчета эффективного радиуса теплоснабжения в зонах действия </w:t>
      </w:r>
      <w:r w:rsidR="00DF5E9E" w:rsidRPr="00B86D14">
        <w:t>изолированных</w:t>
      </w:r>
      <w:r w:rsidRPr="00B86D14">
        <w:t xml:space="preserve"> систем теплоснабжения на базе единственного источника тепловой</w:t>
      </w:r>
      <w:r w:rsidRPr="00B86D14">
        <w:rPr>
          <w:spacing w:val="-24"/>
        </w:rPr>
        <w:t xml:space="preserve"> </w:t>
      </w:r>
      <w:r w:rsidRPr="00B86D14">
        <w:t>энергии.</w:t>
      </w:r>
    </w:p>
    <w:p w:rsidR="00033B56" w:rsidRPr="00B86D14" w:rsidRDefault="00610D6A" w:rsidP="00B86D14">
      <w:pPr>
        <w:pStyle w:val="a8"/>
      </w:pPr>
      <w:r w:rsidRPr="00B86D14">
        <w:t>Цель разработки электронной модели си</w:t>
      </w:r>
      <w:r w:rsidR="006B0C9D" w:rsidRPr="00B86D14">
        <w:t>стемы теп</w:t>
      </w:r>
      <w:r w:rsidR="00215C6A" w:rsidRPr="00B86D14">
        <w:t>лоснабжения г. Череповца на 202</w:t>
      </w:r>
      <w:r w:rsidR="00DB2C73">
        <w:t>7</w:t>
      </w:r>
      <w:r w:rsidR="009D7501" w:rsidRPr="00B86D14">
        <w:t xml:space="preserve"> – 204</w:t>
      </w:r>
      <w:r w:rsidR="00142D03" w:rsidRPr="00B86D14">
        <w:t>5</w:t>
      </w:r>
      <w:r w:rsidRPr="00B86D14">
        <w:t xml:space="preserve"> гг. – </w:t>
      </w:r>
      <w:r w:rsidR="006B0C9D" w:rsidRPr="00B86D14">
        <w:t>наиболее полное соблюдение п. 55</w:t>
      </w:r>
      <w:r w:rsidRPr="00B86D14">
        <w:t xml:space="preserve"> Требований к Схемам </w:t>
      </w:r>
      <w:r w:rsidR="00DF5E9E" w:rsidRPr="00B86D14">
        <w:t>теплоснабжения</w:t>
      </w:r>
      <w:r w:rsidRPr="00B86D14">
        <w:t>, утвержденных Постановлением Правительства РФ от 22.02.2012 г. № 154</w:t>
      </w:r>
      <w:r w:rsidR="006B0C9D" w:rsidRPr="00B86D14">
        <w:t xml:space="preserve"> </w:t>
      </w:r>
      <w:r w:rsidRPr="00B86D14">
        <w:t xml:space="preserve">при условии разработки модели в ГИС </w:t>
      </w:r>
      <w:proofErr w:type="spellStart"/>
      <w:r w:rsidRPr="00B86D14">
        <w:t>Zulu</w:t>
      </w:r>
      <w:proofErr w:type="spellEnd"/>
      <w:r w:rsidRPr="00B86D14">
        <w:t>, разработанной ООО «</w:t>
      </w:r>
      <w:proofErr w:type="spellStart"/>
      <w:r w:rsidRPr="00B86D14">
        <w:t>Политерм</w:t>
      </w:r>
      <w:proofErr w:type="spellEnd"/>
      <w:r w:rsidRPr="00B86D14">
        <w:t>», г. Санкт-Петер</w:t>
      </w:r>
      <w:r w:rsidR="006B0C9D" w:rsidRPr="00B86D14">
        <w:t>бу</w:t>
      </w:r>
      <w:r w:rsidR="009E3B06" w:rsidRPr="00B86D14">
        <w:t>рг</w:t>
      </w:r>
      <w:r w:rsidR="00DA1ECE" w:rsidRPr="00B86D14">
        <w:t>, с учетом имеющихся 01.01. 20</w:t>
      </w:r>
      <w:r w:rsidR="00142D03" w:rsidRPr="00B86D14">
        <w:t>2</w:t>
      </w:r>
      <w:r w:rsidR="00DB2C73">
        <w:t>6</w:t>
      </w:r>
      <w:r w:rsidRPr="00B86D14">
        <w:t xml:space="preserve"> г. модулей к данному программному обеспечению для ПЭВМ.</w:t>
      </w:r>
    </w:p>
    <w:p w:rsidR="00033B56" w:rsidRPr="00B86D14" w:rsidRDefault="00610D6A" w:rsidP="00B86D14">
      <w:pPr>
        <w:pStyle w:val="a8"/>
      </w:pPr>
      <w:r w:rsidRPr="00B86D14">
        <w:t>В соответствии с Разделом IV</w:t>
      </w:r>
      <w:r w:rsidR="009D7501" w:rsidRPr="00B86D14">
        <w:t xml:space="preserve"> Методических указаний</w:t>
      </w:r>
      <w:r w:rsidRPr="00B86D14">
        <w:t xml:space="preserve"> по разработке схем теплоснабжени</w:t>
      </w:r>
      <w:r w:rsidR="009D7501" w:rsidRPr="00B86D14">
        <w:t>я</w:t>
      </w:r>
      <w:r w:rsidRPr="00B86D14">
        <w:t>:</w:t>
      </w:r>
    </w:p>
    <w:p w:rsidR="00033B56" w:rsidRPr="00B86D14" w:rsidRDefault="00610D6A" w:rsidP="00B86D14">
      <w:pPr>
        <w:pStyle w:val="a8"/>
      </w:pPr>
      <w:r w:rsidRPr="00B86D14">
        <w:t xml:space="preserve">В схеме теплоснабжения, разрабатываемой впервые, рекомендуется выполнять разработку электронной модели первого уровня. В модель первого уровня </w:t>
      </w:r>
      <w:r w:rsidR="00DF5E9E" w:rsidRPr="00B86D14">
        <w:t>рекомендуется</w:t>
      </w:r>
      <w:r w:rsidRPr="00B86D14">
        <w:t xml:space="preserve"> включать все магистральные тепловые сети до ЦТП и/или тепловых камер на </w:t>
      </w:r>
      <w:r w:rsidR="00DF5E9E" w:rsidRPr="00B86D14">
        <w:t>магистральных</w:t>
      </w:r>
      <w:r w:rsidRPr="00B86D14">
        <w:t xml:space="preserve"> тепловых сетях (до ответвления на распределительные (квартальные) </w:t>
      </w:r>
      <w:r w:rsidR="00DF5E9E" w:rsidRPr="00B86D14">
        <w:t>тепловые</w:t>
      </w:r>
      <w:r w:rsidRPr="00B86D14">
        <w:rPr>
          <w:spacing w:val="-1"/>
        </w:rPr>
        <w:t xml:space="preserve"> </w:t>
      </w:r>
      <w:r w:rsidRPr="00B86D14">
        <w:t>сети).</w:t>
      </w:r>
    </w:p>
    <w:p w:rsidR="00033B56" w:rsidRPr="00B86D14" w:rsidRDefault="00610D6A" w:rsidP="00B86D14">
      <w:pPr>
        <w:pStyle w:val="a8"/>
      </w:pPr>
      <w:r w:rsidRPr="00B86D14">
        <w:t xml:space="preserve">Модель второго уровня, с описанием распределительных (квартальных) </w:t>
      </w:r>
      <w:r w:rsidR="00DF5E9E" w:rsidRPr="00B86D14">
        <w:t>тепловых</w:t>
      </w:r>
      <w:r w:rsidRPr="00B86D14">
        <w:t xml:space="preserve"> сетей, до конечных потребителей рекомендуется выполнять в процессе </w:t>
      </w:r>
      <w:r w:rsidR="00DF5E9E" w:rsidRPr="00B86D14">
        <w:t>последующей</w:t>
      </w:r>
      <w:r w:rsidRPr="00B86D14">
        <w:t xml:space="preserve"> актуализации схемы теплоснабжения. </w:t>
      </w:r>
    </w:p>
    <w:p w:rsidR="00033B56" w:rsidRPr="00B86D14" w:rsidRDefault="00610D6A" w:rsidP="00B86D14">
      <w:pPr>
        <w:pStyle w:val="a8"/>
      </w:pPr>
      <w:r w:rsidRPr="00B86D14">
        <w:t xml:space="preserve">Тепловую нагрузку на ЦТП или камерах магистральных теплопроводов </w:t>
      </w:r>
      <w:r w:rsidR="00DF5E9E" w:rsidRPr="00B86D14">
        <w:t>рекомендуется</w:t>
      </w:r>
      <w:r w:rsidRPr="00B86D14">
        <w:t xml:space="preserve"> задавать с использованием инструмента моделирования потребителей или обобщенных</w:t>
      </w:r>
      <w:r w:rsidRPr="00B86D14">
        <w:rPr>
          <w:spacing w:val="-8"/>
        </w:rPr>
        <w:t xml:space="preserve"> </w:t>
      </w:r>
      <w:r w:rsidRPr="00B86D14">
        <w:t>потребителей.</w:t>
      </w:r>
    </w:p>
    <w:p w:rsidR="00033B56" w:rsidRPr="00B86D14" w:rsidRDefault="00610D6A" w:rsidP="00B86D14">
      <w:pPr>
        <w:pStyle w:val="a8"/>
      </w:pPr>
      <w:r w:rsidRPr="00B86D14">
        <w:t xml:space="preserve">Потребителей и обобщенных потребителей следует разделять по типам </w:t>
      </w:r>
      <w:r w:rsidR="00DF5E9E" w:rsidRPr="00B86D14">
        <w:t>присоединения</w:t>
      </w:r>
      <w:r w:rsidRPr="00B86D14">
        <w:t xml:space="preserve"> </w:t>
      </w:r>
      <w:proofErr w:type="spellStart"/>
      <w:r w:rsidRPr="00B86D14">
        <w:t>теплопотребляющих</w:t>
      </w:r>
      <w:proofErr w:type="spellEnd"/>
      <w:r w:rsidRPr="00B86D14">
        <w:t xml:space="preserve"> установок в системах отопления, вентиляции и горячего водоснабжения</w:t>
      </w:r>
      <w:r w:rsidRPr="00B86D14">
        <w:rPr>
          <w:spacing w:val="-8"/>
        </w:rPr>
        <w:t xml:space="preserve"> </w:t>
      </w:r>
      <w:r w:rsidRPr="00B86D14">
        <w:t>потребителей.</w:t>
      </w:r>
    </w:p>
    <w:p w:rsidR="00033B56" w:rsidRDefault="00610D6A" w:rsidP="00B86D14">
      <w:pPr>
        <w:pStyle w:val="a8"/>
      </w:pPr>
      <w:r w:rsidRPr="00B86D14">
        <w:t>В состав потребителей и обобщенных потребителей следует включать потери тепловой мощности по распределительным тепловым сетям и потери</w:t>
      </w:r>
      <w:r w:rsidRPr="00B86D14">
        <w:rPr>
          <w:spacing w:val="-33"/>
        </w:rPr>
        <w:t xml:space="preserve"> </w:t>
      </w:r>
      <w:r w:rsidRPr="00B86D14">
        <w:t>теплоносителя</w:t>
      </w:r>
      <w:r w:rsidR="00FA45BF" w:rsidRPr="00B86D14">
        <w:t>.</w:t>
      </w:r>
    </w:p>
    <w:p w:rsidR="00850BA4" w:rsidRPr="00B86D14" w:rsidRDefault="00850BA4" w:rsidP="00B86D14">
      <w:pPr>
        <w:pStyle w:val="a8"/>
      </w:pPr>
    </w:p>
    <w:p w:rsidR="00033B56" w:rsidRDefault="00850BA4" w:rsidP="004529B8">
      <w:pPr>
        <w:pStyle w:val="a0"/>
        <w:outlineLvl w:val="0"/>
        <w:rPr>
          <w:sz w:val="23"/>
        </w:rPr>
      </w:pPr>
      <w:bookmarkStart w:id="1" w:name="_Toc226892647"/>
      <w:r>
        <w:t>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r w:rsidR="004529B8">
        <w:t>.</w:t>
      </w:r>
      <w:bookmarkEnd w:id="1"/>
    </w:p>
    <w:p w:rsidR="00033B56" w:rsidRPr="00AB0091" w:rsidRDefault="00610D6A" w:rsidP="009A4886">
      <w:pPr>
        <w:pStyle w:val="a1"/>
      </w:pPr>
      <w:bookmarkStart w:id="2" w:name="_Toc226892648"/>
      <w:r>
        <w:t>О</w:t>
      </w:r>
      <w:r w:rsidRPr="00AB0091">
        <w:t>бщие положения</w:t>
      </w:r>
      <w:r w:rsidR="004529B8">
        <w:t>.</w:t>
      </w:r>
      <w:bookmarkEnd w:id="2"/>
    </w:p>
    <w:p w:rsidR="00033B56" w:rsidRDefault="00033B56">
      <w:pPr>
        <w:pStyle w:val="a8"/>
        <w:rPr>
          <w:b/>
          <w:sz w:val="36"/>
        </w:rPr>
      </w:pPr>
    </w:p>
    <w:p w:rsidR="00033B56" w:rsidRPr="00DB2C73" w:rsidRDefault="00610D6A" w:rsidP="00DB2C73">
      <w:pPr>
        <w:pStyle w:val="a8"/>
      </w:pPr>
      <w:r w:rsidRPr="00DB2C73">
        <w:t xml:space="preserve">Геоинформационная система </w:t>
      </w:r>
      <w:proofErr w:type="spellStart"/>
      <w:r w:rsidRPr="00DB2C73">
        <w:t>Zulu</w:t>
      </w:r>
      <w:proofErr w:type="spellEnd"/>
      <w:r w:rsidRPr="00DB2C73">
        <w:t xml:space="preserve"> предназначена для разработки ГИС </w:t>
      </w:r>
      <w:r w:rsidR="00DF5E9E" w:rsidRPr="00DB2C73">
        <w:t>приложений</w:t>
      </w:r>
      <w:r w:rsidRPr="00DB2C73">
        <w:t xml:space="preserve">, требующих визуализации пространственных данных в векторном и растровом </w:t>
      </w:r>
      <w:r w:rsidR="00DF5E9E" w:rsidRPr="00DB2C73">
        <w:t>виде</w:t>
      </w:r>
      <w:r w:rsidRPr="00DB2C73">
        <w:t>, анализа их топологии и их связи с семантическими базами данных.</w:t>
      </w:r>
    </w:p>
    <w:p w:rsidR="00033B56" w:rsidRPr="00DB2C73" w:rsidRDefault="00610D6A" w:rsidP="00DB2C73">
      <w:pPr>
        <w:pStyle w:val="a8"/>
      </w:pPr>
      <w:r w:rsidRPr="00DB2C73">
        <w:t xml:space="preserve">С помощью </w:t>
      </w:r>
      <w:proofErr w:type="spellStart"/>
      <w:r w:rsidRPr="00DB2C73">
        <w:t>Zulu</w:t>
      </w:r>
      <w:proofErr w:type="spellEnd"/>
      <w:r w:rsidRPr="00DB2C73">
        <w:t xml:space="preserve"> можно создавать всевозможные карты в географических </w:t>
      </w:r>
      <w:r w:rsidR="00DF5E9E" w:rsidRPr="00DB2C73">
        <w:t>проекциях</w:t>
      </w:r>
      <w:r w:rsidRPr="00DB2C73">
        <w:t xml:space="preserve">, или план-схемы, включая карты и схемы инженерных сетей с поддержкой их </w:t>
      </w:r>
      <w:r w:rsidR="00DF5E9E" w:rsidRPr="00DB2C73">
        <w:t>топологии</w:t>
      </w:r>
      <w:r w:rsidRPr="00DB2C73">
        <w:t xml:space="preserve">, работать с большим количеством растров, проводить совместный </w:t>
      </w:r>
      <w:r w:rsidR="00DF5E9E" w:rsidRPr="00DB2C73">
        <w:t>семантический</w:t>
      </w:r>
      <w:r w:rsidRPr="00DB2C73">
        <w:t xml:space="preserve"> и пространственный анализ графических и табличных данных, создавать </w:t>
      </w:r>
      <w:r w:rsidR="00DF5E9E" w:rsidRPr="00DB2C73">
        <w:t>различные</w:t>
      </w:r>
      <w:r w:rsidRPr="00DB2C73">
        <w:t xml:space="preserve"> тематические карты, осуществлять экспорт и импорт данных.</w:t>
      </w:r>
    </w:p>
    <w:p w:rsidR="00033B56" w:rsidRPr="000778A6" w:rsidRDefault="00033B56">
      <w:pPr>
        <w:pStyle w:val="a8"/>
        <w:spacing w:before="1"/>
        <w:rPr>
          <w:sz w:val="36"/>
        </w:rPr>
      </w:pPr>
    </w:p>
    <w:p w:rsidR="00033B56" w:rsidRPr="00CF5FF5" w:rsidRDefault="00610D6A" w:rsidP="004529B8">
      <w:pPr>
        <w:pStyle w:val="a1"/>
        <w:outlineLvl w:val="1"/>
      </w:pPr>
      <w:bookmarkStart w:id="3" w:name="_Toc38530894"/>
      <w:bookmarkStart w:id="4" w:name="_Toc226892649"/>
      <w:r w:rsidRPr="00CF5FF5">
        <w:t>Базовый</w:t>
      </w:r>
      <w:r w:rsidRPr="00CF5FF5">
        <w:rPr>
          <w:spacing w:val="-7"/>
        </w:rPr>
        <w:t xml:space="preserve"> </w:t>
      </w:r>
      <w:r w:rsidRPr="00CF5FF5">
        <w:t>комплекс</w:t>
      </w:r>
      <w:bookmarkEnd w:id="3"/>
      <w:r w:rsidR="004529B8">
        <w:t>.</w:t>
      </w:r>
      <w:bookmarkEnd w:id="4"/>
    </w:p>
    <w:p w:rsidR="004529B8" w:rsidRDefault="004529B8" w:rsidP="004529B8">
      <w:pPr>
        <w:pStyle w:val="a8"/>
        <w:ind w:firstLine="0"/>
        <w:rPr>
          <w:b/>
          <w:sz w:val="36"/>
        </w:rPr>
      </w:pPr>
    </w:p>
    <w:p w:rsidR="00033B56" w:rsidRPr="004529B8" w:rsidRDefault="00610D6A" w:rsidP="004529B8">
      <w:pPr>
        <w:pStyle w:val="a8"/>
      </w:pPr>
      <w:r w:rsidRPr="004529B8">
        <w:t xml:space="preserve">Графические данные в </w:t>
      </w:r>
      <w:proofErr w:type="spellStart"/>
      <w:r w:rsidRPr="004529B8">
        <w:t>Zulu</w:t>
      </w:r>
      <w:proofErr w:type="spellEnd"/>
      <w:r w:rsidRPr="004529B8">
        <w:t xml:space="preserve"> организованы в виде слоев. Система работает со слоями следующих типов:</w:t>
      </w:r>
    </w:p>
    <w:p w:rsidR="00033B56" w:rsidRPr="000778A6" w:rsidRDefault="00610D6A" w:rsidP="00DB2C73">
      <w:pPr>
        <w:pStyle w:val="a8"/>
      </w:pPr>
      <w:r w:rsidRPr="000778A6">
        <w:lastRenderedPageBreak/>
        <w:t xml:space="preserve">Векторные слои Растровые слои </w:t>
      </w:r>
      <w:proofErr w:type="spellStart"/>
      <w:r w:rsidRPr="000778A6">
        <w:t>Слои</w:t>
      </w:r>
      <w:proofErr w:type="spellEnd"/>
      <w:r w:rsidRPr="000778A6">
        <w:t xml:space="preserve"> рельефа Слои </w:t>
      </w:r>
      <w:r>
        <w:t>WMS</w:t>
      </w:r>
    </w:p>
    <w:p w:rsidR="00033B56" w:rsidRPr="000778A6" w:rsidRDefault="00610D6A" w:rsidP="00DB2C73">
      <w:pPr>
        <w:pStyle w:val="a8"/>
      </w:pPr>
      <w:r w:rsidRPr="000778A6">
        <w:t xml:space="preserve">Слои </w:t>
      </w:r>
      <w:proofErr w:type="spellStart"/>
      <w:r>
        <w:t>Tile</w:t>
      </w:r>
      <w:proofErr w:type="spellEnd"/>
      <w:r w:rsidRPr="000778A6">
        <w:t>-серверов</w:t>
      </w:r>
    </w:p>
    <w:p w:rsidR="00033B56" w:rsidRPr="000778A6" w:rsidRDefault="00610D6A" w:rsidP="00DB2C73">
      <w:pPr>
        <w:pStyle w:val="a8"/>
      </w:pPr>
      <w:r w:rsidRPr="000778A6">
        <w:t xml:space="preserve">Слои, отображаемые в одной карте, могут находиться либо локально на </w:t>
      </w:r>
      <w:r w:rsidR="00DF5E9E" w:rsidRPr="000778A6">
        <w:t>компьютере</w:t>
      </w:r>
      <w:r w:rsidRPr="000778A6">
        <w:t xml:space="preserve">, либо являться слоями одного или нескольких серверов </w:t>
      </w:r>
      <w:proofErr w:type="spellStart"/>
      <w:r>
        <w:t>ZuluServer</w:t>
      </w:r>
      <w:proofErr w:type="spellEnd"/>
      <w:r w:rsidRPr="000778A6">
        <w:t xml:space="preserve">, либо, как в случае </w:t>
      </w:r>
      <w:r>
        <w:t>WMS</w:t>
      </w:r>
      <w:r w:rsidRPr="000778A6">
        <w:t xml:space="preserve"> и </w:t>
      </w:r>
      <w:proofErr w:type="spellStart"/>
      <w:r>
        <w:t>Tiles</w:t>
      </w:r>
      <w:proofErr w:type="spellEnd"/>
      <w:r w:rsidRPr="000778A6">
        <w:t>, на серверах других производителей</w:t>
      </w:r>
    </w:p>
    <w:p w:rsidR="00033B56" w:rsidRPr="000778A6" w:rsidRDefault="00610D6A" w:rsidP="00DB2C73">
      <w:pPr>
        <w:pStyle w:val="a8"/>
      </w:pPr>
      <w:r w:rsidRPr="000778A6">
        <w:t xml:space="preserve">Система работает со следующими графическими типами векторных данных: точка (символ), линия, </w:t>
      </w:r>
      <w:proofErr w:type="spellStart"/>
      <w:r w:rsidRPr="000778A6">
        <w:t>полилиния</w:t>
      </w:r>
      <w:proofErr w:type="spellEnd"/>
      <w:r w:rsidRPr="000778A6">
        <w:t>, поли-</w:t>
      </w:r>
      <w:proofErr w:type="spellStart"/>
      <w:r w:rsidRPr="000778A6">
        <w:t>полилиния</w:t>
      </w:r>
      <w:proofErr w:type="spellEnd"/>
      <w:r w:rsidRPr="000778A6">
        <w:t xml:space="preserve">, полигон, поли-полигон, текстовый </w:t>
      </w:r>
      <w:r w:rsidR="00DF5E9E" w:rsidRPr="000778A6">
        <w:t>объект</w:t>
      </w:r>
      <w:r w:rsidRPr="000778A6">
        <w:t>.</w:t>
      </w:r>
    </w:p>
    <w:p w:rsidR="00033B56" w:rsidRPr="000778A6" w:rsidRDefault="00610D6A" w:rsidP="00DB2C73">
      <w:pPr>
        <w:pStyle w:val="a8"/>
      </w:pPr>
      <w:r w:rsidRPr="000778A6">
        <w:t>Редакторы символов, стилей линий и стилей заливок дают возможность задавать пользовательские параметры отображения объектов.</w:t>
      </w:r>
    </w:p>
    <w:p w:rsidR="00033B56" w:rsidRPr="000778A6" w:rsidRDefault="00610D6A" w:rsidP="00DB2C73">
      <w:pPr>
        <w:pStyle w:val="a8"/>
      </w:pPr>
      <w:r w:rsidRPr="000778A6">
        <w:t>Векторный слой может содержать объекты разных графических типов.</w:t>
      </w:r>
    </w:p>
    <w:p w:rsidR="00033B56" w:rsidRPr="000778A6" w:rsidRDefault="00610D6A" w:rsidP="00DB2C73">
      <w:pPr>
        <w:pStyle w:val="a8"/>
      </w:pPr>
      <w:r w:rsidRPr="000778A6">
        <w:t>Для организации данных слоя можно создавать классификаторы, группирующие векторные данные по типам и режимам.</w:t>
      </w:r>
    </w:p>
    <w:p w:rsidR="00033B56" w:rsidRPr="000778A6" w:rsidRDefault="00610D6A" w:rsidP="00DB2C73">
      <w:pPr>
        <w:pStyle w:val="a8"/>
      </w:pPr>
      <w:r w:rsidRPr="000778A6">
        <w:t>Каждый тип данных внутри слоя может иметь собственную семантическую базу данных.</w:t>
      </w:r>
    </w:p>
    <w:p w:rsidR="00033B56" w:rsidRDefault="00610D6A" w:rsidP="00DB2C73">
      <w:pPr>
        <w:pStyle w:val="a8"/>
      </w:pPr>
      <w:proofErr w:type="spellStart"/>
      <w:r>
        <w:t>Zulu</w:t>
      </w:r>
      <w:proofErr w:type="spellEnd"/>
      <w:r w:rsidRPr="000778A6">
        <w:t xml:space="preserve"> обеспечивает одновременную работу с большим количеством растровых объектов (несколько тысяч).</w:t>
      </w:r>
    </w:p>
    <w:p w:rsidR="00033B56" w:rsidRPr="000778A6" w:rsidRDefault="00610D6A" w:rsidP="00DB2C73">
      <w:pPr>
        <w:pStyle w:val="a8"/>
      </w:pPr>
      <w:r w:rsidRPr="000778A6">
        <w:t xml:space="preserve">Привязка растра к местности производится по точкам либо вручную, либо в окне карты. Возможен импорт привязанных объектов из </w:t>
      </w:r>
      <w:proofErr w:type="spellStart"/>
      <w:r>
        <w:t>Tab</w:t>
      </w:r>
      <w:proofErr w:type="spellEnd"/>
      <w:r w:rsidRPr="000778A6">
        <w:t xml:space="preserve"> (</w:t>
      </w:r>
      <w:proofErr w:type="spellStart"/>
      <w:r>
        <w:t>MapInfo</w:t>
      </w:r>
      <w:proofErr w:type="spellEnd"/>
      <w:r w:rsidRPr="000778A6">
        <w:t xml:space="preserve">) и </w:t>
      </w:r>
      <w:proofErr w:type="spellStart"/>
      <w:r>
        <w:t>Map</w:t>
      </w:r>
      <w:proofErr w:type="spellEnd"/>
      <w:r w:rsidRPr="000778A6">
        <w:t xml:space="preserve"> (</w:t>
      </w:r>
      <w:proofErr w:type="spellStart"/>
      <w:r>
        <w:t>OziExplorer</w:t>
      </w:r>
      <w:proofErr w:type="spellEnd"/>
      <w:r w:rsidRPr="000778A6">
        <w:t>).</w:t>
      </w:r>
    </w:p>
    <w:p w:rsidR="00033B56" w:rsidRPr="000778A6" w:rsidRDefault="00610D6A" w:rsidP="00DB2C73">
      <w:pPr>
        <w:pStyle w:val="a8"/>
      </w:pPr>
      <w:r w:rsidRPr="000778A6">
        <w:t>Корректировка растра, методами "резиновый лист", аффинное преобразование, полиномиальное второй степени.</w:t>
      </w:r>
    </w:p>
    <w:p w:rsidR="00033B56" w:rsidRPr="000778A6" w:rsidRDefault="00610D6A" w:rsidP="00DB2C73">
      <w:pPr>
        <w:pStyle w:val="a8"/>
      </w:pPr>
      <w:r w:rsidRPr="000778A6">
        <w:t xml:space="preserve">Задание видимой области (отсечение </w:t>
      </w:r>
      <w:proofErr w:type="spellStart"/>
      <w:r w:rsidRPr="000778A6">
        <w:t>зарамочного</w:t>
      </w:r>
      <w:proofErr w:type="spellEnd"/>
      <w:r w:rsidRPr="000778A6">
        <w:t xml:space="preserve"> оформления без </w:t>
      </w:r>
      <w:r w:rsidR="00DF5E9E" w:rsidRPr="000778A6">
        <w:t>преобразования</w:t>
      </w:r>
      <w:r w:rsidRPr="000778A6">
        <w:t xml:space="preserve"> растра).</w:t>
      </w:r>
    </w:p>
    <w:p w:rsidR="00033B56" w:rsidRPr="000778A6" w:rsidRDefault="00610D6A" w:rsidP="00DB2C73">
      <w:pPr>
        <w:pStyle w:val="a8"/>
      </w:pPr>
      <w:r w:rsidRPr="000778A6">
        <w:t xml:space="preserve">При отображение растровых объектов в проекции карты, отличной от проекции привязки растра, происходит </w:t>
      </w:r>
      <w:r w:rsidR="005711C8" w:rsidRPr="000778A6">
        <w:t>пере проецирование</w:t>
      </w:r>
      <w:r w:rsidRPr="000778A6">
        <w:t xml:space="preserve"> точек растра "на лету".</w:t>
      </w:r>
    </w:p>
    <w:p w:rsidR="00033B56" w:rsidRPr="000778A6" w:rsidRDefault="00610D6A" w:rsidP="00DB2C73">
      <w:pPr>
        <w:pStyle w:val="a8"/>
      </w:pPr>
      <w:proofErr w:type="spellStart"/>
      <w:r>
        <w:t>Zulu</w:t>
      </w:r>
      <w:proofErr w:type="spellEnd"/>
      <w:r w:rsidRPr="000778A6">
        <w:t xml:space="preserve"> может работать как в локальной системе координат (план-схема), так и в одной из географических проекций.</w:t>
      </w:r>
    </w:p>
    <w:p w:rsidR="00033B56" w:rsidRPr="000778A6" w:rsidRDefault="00610D6A" w:rsidP="00DB2C73">
      <w:pPr>
        <w:pStyle w:val="a8"/>
      </w:pPr>
      <w:r w:rsidRPr="000778A6">
        <w:t xml:space="preserve">Система поддерживает более 180 </w:t>
      </w:r>
      <w:proofErr w:type="spellStart"/>
      <w:r w:rsidRPr="000778A6">
        <w:t>датумов</w:t>
      </w:r>
      <w:proofErr w:type="spellEnd"/>
      <w:r w:rsidRPr="000778A6">
        <w:t xml:space="preserve">, в том числе ПЗ-90, СК-42, СК-95 по ГОСТ Р 51794-2001, </w:t>
      </w:r>
      <w:r>
        <w:t>WGS</w:t>
      </w:r>
      <w:r w:rsidRPr="000778A6">
        <w:t xml:space="preserve"> 84, </w:t>
      </w:r>
      <w:r>
        <w:t>WGS</w:t>
      </w:r>
      <w:r w:rsidRPr="000778A6">
        <w:t xml:space="preserve"> </w:t>
      </w:r>
      <w:r w:rsidR="003E711B" w:rsidRPr="000778A6">
        <w:t>72,</w:t>
      </w:r>
      <w:r w:rsidRPr="000778A6">
        <w:t xml:space="preserve"> Пулково 42, </w:t>
      </w:r>
      <w:r>
        <w:t>NAD</w:t>
      </w:r>
      <w:r w:rsidRPr="000778A6">
        <w:t xml:space="preserve">27, </w:t>
      </w:r>
      <w:r>
        <w:t>NAD</w:t>
      </w:r>
      <w:r w:rsidRPr="000778A6">
        <w:t xml:space="preserve">83, </w:t>
      </w:r>
      <w:r>
        <w:t>EUREF</w:t>
      </w:r>
      <w:r w:rsidRPr="000778A6">
        <w:t xml:space="preserve"> 89. Список</w:t>
      </w:r>
    </w:p>
    <w:p w:rsidR="00033B56" w:rsidRPr="000778A6" w:rsidRDefault="00610D6A" w:rsidP="00DB2C73">
      <w:pPr>
        <w:pStyle w:val="a8"/>
      </w:pPr>
      <w:r w:rsidRPr="000778A6">
        <w:t xml:space="preserve">поддерживаемых </w:t>
      </w:r>
      <w:proofErr w:type="spellStart"/>
      <w:r w:rsidRPr="000778A6">
        <w:t>датумов</w:t>
      </w:r>
      <w:proofErr w:type="spellEnd"/>
      <w:r w:rsidRPr="000778A6">
        <w:t xml:space="preserve"> будет расширяться.</w:t>
      </w:r>
    </w:p>
    <w:p w:rsidR="00033B56" w:rsidRPr="000778A6" w:rsidRDefault="00610D6A" w:rsidP="00DB2C73">
      <w:pPr>
        <w:pStyle w:val="a8"/>
      </w:pPr>
      <w:r w:rsidRPr="000778A6">
        <w:t>Система предлагает набор предопределенных систем координат. Кроме того, пользователь может задать свою систему координат с индивидуальными параметрами для поддерживаемых системой проекций.</w:t>
      </w:r>
    </w:p>
    <w:p w:rsidR="00033B56" w:rsidRPr="000778A6" w:rsidRDefault="00610D6A" w:rsidP="00DB2C73">
      <w:pPr>
        <w:pStyle w:val="a8"/>
      </w:pPr>
      <w:r w:rsidRPr="000778A6">
        <w:t xml:space="preserve">В частности, эта возможность позволит, при известных параметрах (ключах </w:t>
      </w:r>
      <w:r w:rsidR="00DF5E9E" w:rsidRPr="000778A6">
        <w:t>перехода</w:t>
      </w:r>
      <w:r w:rsidRPr="000778A6">
        <w:t xml:space="preserve">), привязывать данные, хранящиеся в местной системе координат, к одной из </w:t>
      </w:r>
      <w:r w:rsidR="00DF5E9E" w:rsidRPr="000778A6">
        <w:t>глобальных</w:t>
      </w:r>
      <w:r w:rsidRPr="000778A6">
        <w:t xml:space="preserve"> систем координат.</w:t>
      </w:r>
    </w:p>
    <w:p w:rsidR="00033B56" w:rsidRPr="000778A6" w:rsidRDefault="00610D6A" w:rsidP="00DB2C73">
      <w:pPr>
        <w:pStyle w:val="a8"/>
      </w:pPr>
      <w:r w:rsidRPr="000778A6">
        <w:t xml:space="preserve">Данные, хранящиеся в разных системах координат, можно отображать на одной карте, в одной из проекций. При этом пересчет координат (если он требуется) из </w:t>
      </w:r>
      <w:r w:rsidR="00DF5E9E" w:rsidRPr="000778A6">
        <w:t>одного</w:t>
      </w:r>
      <w:r w:rsidRPr="000778A6">
        <w:t xml:space="preserve"> </w:t>
      </w:r>
      <w:proofErr w:type="spellStart"/>
      <w:r w:rsidRPr="000778A6">
        <w:t>датума</w:t>
      </w:r>
      <w:proofErr w:type="spellEnd"/>
      <w:r w:rsidRPr="000778A6">
        <w:t xml:space="preserve"> в другой и из одной проекции в другую производится при отображении «на лету».</w:t>
      </w:r>
    </w:p>
    <w:p w:rsidR="00033B56" w:rsidRDefault="00610D6A" w:rsidP="00DB2C73">
      <w:pPr>
        <w:pStyle w:val="a8"/>
      </w:pPr>
      <w:r w:rsidRPr="000778A6">
        <w:t xml:space="preserve">Данные можно </w:t>
      </w:r>
      <w:proofErr w:type="spellStart"/>
      <w:r w:rsidR="005711C8" w:rsidRPr="000778A6">
        <w:t>перепроецировать</w:t>
      </w:r>
      <w:proofErr w:type="spellEnd"/>
      <w:r w:rsidRPr="000778A6">
        <w:t xml:space="preserve"> из одной системы координат в другую.</w:t>
      </w:r>
    </w:p>
    <w:p w:rsidR="005B2C6B" w:rsidRDefault="005B2C6B" w:rsidP="00DB2C73">
      <w:pPr>
        <w:pStyle w:val="a8"/>
      </w:pPr>
    </w:p>
    <w:p w:rsidR="005B2C6B" w:rsidRDefault="005B2C6B" w:rsidP="004529B8">
      <w:pPr>
        <w:pStyle w:val="a1"/>
        <w:outlineLvl w:val="1"/>
      </w:pPr>
      <w:bookmarkStart w:id="5" w:name="_Toc226892650"/>
      <w:r w:rsidRPr="000778A6">
        <w:t>Описание топологической связности объектов системы теплоснабжения</w:t>
      </w:r>
      <w:r>
        <w:t>.</w:t>
      </w:r>
      <w:bookmarkEnd w:id="5"/>
    </w:p>
    <w:p w:rsidR="005B2C6B" w:rsidRPr="005B2C6B" w:rsidRDefault="005B2C6B" w:rsidP="005B2C6B">
      <w:pPr>
        <w:pStyle w:val="a2"/>
        <w:numPr>
          <w:ilvl w:val="0"/>
          <w:numId w:val="0"/>
        </w:numPr>
        <w:ind w:left="567"/>
      </w:pPr>
    </w:p>
    <w:p w:rsidR="005B2C6B" w:rsidRPr="005C4D88" w:rsidRDefault="005B2C6B" w:rsidP="005B2C6B">
      <w:pPr>
        <w:pStyle w:val="a8"/>
      </w:pPr>
      <w:r w:rsidRPr="005C4D88">
        <w:t>Тепловую сеть можно изображать на карте, с привязкой к местности (по координатам, с привязкой к окружающим объектам), что позволит в дальнейшем не только проводить тепло-гидравлические расчеты, но и решать другие инженерные задачи, зная точное местонахождение тепловых сетей.</w:t>
      </w:r>
    </w:p>
    <w:p w:rsidR="005B2C6B" w:rsidRPr="005C4D88" w:rsidRDefault="005B2C6B" w:rsidP="003B4918">
      <w:pPr>
        <w:pStyle w:val="a8"/>
      </w:pPr>
      <w:r w:rsidRPr="005C4D88">
        <w:t xml:space="preserve">Тепловая сеть может быть изображена схематично, при этом неважно, будут ли координаты узлов (объектов тепловой сети) и углы поворотов (точки перелома участков) </w:t>
      </w:r>
      <w:r w:rsidRPr="005C4D88">
        <w:lastRenderedPageBreak/>
        <w:t>введены по координатам с геодезической точностью или обрисованы по подложке. Важно, чтобы нужные объекты тепловой сети (узлы) были соединены участками (дугами). Схематичное изображение модели тепловой сети позволяет быстро провести тепло-гидравлические расчеты, но не даёт возможности определить местонахождение своих сетей.</w:t>
      </w:r>
    </w:p>
    <w:p w:rsidR="005B2C6B" w:rsidRPr="005C4D88" w:rsidRDefault="005B2C6B" w:rsidP="005B2C6B">
      <w:pPr>
        <w:pStyle w:val="a8"/>
      </w:pPr>
      <w:r w:rsidRPr="005C4D88">
        <w:t>Степень детализации в обоих случаях: при изображении тепловой сети на карте с привязкой к местности и при схематичном изображении может быть различна. Например, на Упрощенное изображение сети Детальное изображение сети, изображены две эквивалентные схемы тепловой сети. Однако на Упрощенное изображение сети Детальное изображение сети. детальное изображение - с прорисовкой П-образных компенсаторов и запорных устройств в тепловых камерах.</w:t>
      </w:r>
    </w:p>
    <w:p w:rsidR="005B2C6B" w:rsidRPr="005C4D88" w:rsidRDefault="005B2C6B" w:rsidP="005B2C6B">
      <w:pPr>
        <w:pStyle w:val="a8"/>
      </w:pPr>
      <w:r w:rsidRPr="005C4D88">
        <w:t>Геометрические длины участков на Упрощенное изображение сети и Детальное изображение сети. различны, но для инженерных расчетов значения длины задаются в базе данных по участкам. Наличие компенсаторов и запорных устройств, влияет на гидравлические потери в тепловой сети. Все местные сопротивления должны быть занесены в базу данных, для адекватного моделирования гидравлических потерь.</w:t>
      </w:r>
    </w:p>
    <w:p w:rsidR="005B2C6B" w:rsidRPr="005C4D88" w:rsidRDefault="005B2C6B" w:rsidP="005B2C6B">
      <w:pPr>
        <w:pStyle w:val="a8"/>
      </w:pPr>
      <w:r w:rsidRPr="005C4D88">
        <w:t>В связи с этим точность и детальность отображения сети на карте на результаты расчетов не влияют.</w:t>
      </w:r>
    </w:p>
    <w:p w:rsidR="005B2C6B" w:rsidRPr="005C4D88" w:rsidRDefault="005B2C6B" w:rsidP="005B2C6B">
      <w:pPr>
        <w:pStyle w:val="a8"/>
      </w:pPr>
      <w:r w:rsidRPr="005C4D88">
        <w:t>Для проверки правильности создания математической модели тепловой сети необходимо произвести проверку связности всех объектов сети между собой. Проверку можно производить как для полностью нанесенной сети, так и для ее частей.</w:t>
      </w:r>
    </w:p>
    <w:p w:rsidR="005B2C6B" w:rsidRDefault="005B2C6B" w:rsidP="005B2C6B">
      <w:pPr>
        <w:pStyle w:val="a1"/>
        <w:numPr>
          <w:ilvl w:val="0"/>
          <w:numId w:val="0"/>
        </w:numPr>
        <w:ind w:left="567"/>
      </w:pPr>
    </w:p>
    <w:p w:rsidR="00E33D06" w:rsidRDefault="00E33D06" w:rsidP="00BD25BC">
      <w:pPr>
        <w:pStyle w:val="a8"/>
        <w:ind w:firstLine="0"/>
      </w:pPr>
    </w:p>
    <w:p w:rsidR="00E33D06" w:rsidRPr="00E33D06" w:rsidRDefault="00E33D06" w:rsidP="004529B8">
      <w:pPr>
        <w:pStyle w:val="a0"/>
        <w:outlineLvl w:val="0"/>
      </w:pPr>
      <w:bookmarkStart w:id="6" w:name="_Toc226892651"/>
      <w:r>
        <w:t>П</w:t>
      </w:r>
      <w:r w:rsidR="00BD25BC">
        <w:t>аспортизаци</w:t>
      </w:r>
      <w:r>
        <w:t xml:space="preserve">я </w:t>
      </w:r>
      <w:r w:rsidR="00BD25BC">
        <w:t>объектов системы теплоснабжения</w:t>
      </w:r>
      <w:r>
        <w:t>.</w:t>
      </w:r>
      <w:bookmarkEnd w:id="6"/>
    </w:p>
    <w:p w:rsidR="00E33D06" w:rsidRPr="00E33D06" w:rsidRDefault="00E33D06" w:rsidP="004529B8">
      <w:pPr>
        <w:pStyle w:val="a1"/>
        <w:numPr>
          <w:ilvl w:val="1"/>
          <w:numId w:val="26"/>
        </w:numPr>
        <w:outlineLvl w:val="1"/>
      </w:pPr>
      <w:bookmarkStart w:id="7" w:name="_Toc197269185"/>
      <w:bookmarkStart w:id="8" w:name="_Toc226892652"/>
      <w:r w:rsidRPr="00CF5FF5">
        <w:t>Моделирование участков тепловых</w:t>
      </w:r>
      <w:r w:rsidRPr="00E33D06">
        <w:rPr>
          <w:spacing w:val="-15"/>
        </w:rPr>
        <w:t xml:space="preserve"> </w:t>
      </w:r>
      <w:r w:rsidRPr="00CF5FF5">
        <w:t>сетей</w:t>
      </w:r>
      <w:bookmarkEnd w:id="7"/>
      <w:r>
        <w:t>.</w:t>
      </w:r>
      <w:bookmarkEnd w:id="8"/>
    </w:p>
    <w:p w:rsidR="00E33D06" w:rsidRPr="000778A6" w:rsidRDefault="00E33D06" w:rsidP="00E33D06">
      <w:pPr>
        <w:pStyle w:val="a8"/>
      </w:pPr>
      <w:r w:rsidRPr="000778A6">
        <w:t>Участок</w:t>
      </w:r>
      <w:r>
        <w:t>,</w:t>
      </w:r>
      <w:r w:rsidRPr="000778A6">
        <w:t xml:space="preserve"> это линейный объект, на котором не меняются: Диаметр трубопровода;</w:t>
      </w:r>
    </w:p>
    <w:p w:rsidR="00E33D06" w:rsidRPr="000778A6" w:rsidRDefault="00E33D06" w:rsidP="00E33D06">
      <w:pPr>
        <w:pStyle w:val="a8"/>
      </w:pPr>
      <w:r w:rsidRPr="000778A6">
        <w:t>Тип прокладки;</w:t>
      </w:r>
    </w:p>
    <w:p w:rsidR="00E33D06" w:rsidRPr="000778A6" w:rsidRDefault="00E33D06" w:rsidP="00E33D06">
      <w:pPr>
        <w:pStyle w:val="a8"/>
      </w:pPr>
      <w:r w:rsidRPr="000778A6">
        <w:t>Вид изоляции;</w:t>
      </w:r>
    </w:p>
    <w:p w:rsidR="00E33D06" w:rsidRPr="000778A6" w:rsidRDefault="00E33D06" w:rsidP="00E33D06">
      <w:pPr>
        <w:pStyle w:val="a8"/>
      </w:pPr>
      <w:r w:rsidRPr="000778A6">
        <w:t>Расход теплоносителя.</w:t>
      </w:r>
    </w:p>
    <w:p w:rsidR="00E33D06" w:rsidRPr="000778A6" w:rsidRDefault="00E33D06" w:rsidP="00E33D06">
      <w:pPr>
        <w:pStyle w:val="a8"/>
      </w:pPr>
      <w:r w:rsidRPr="000778A6">
        <w:t>Двухтрубная тепловая сеть изображается в одну линию и может, в зависимости от желания пользователя, соответствовать или не соответствовать стандартному изображению сети по ГОСТ 21-605-82.</w:t>
      </w:r>
    </w:p>
    <w:p w:rsidR="00E33D06" w:rsidRPr="000778A6" w:rsidRDefault="00E33D06" w:rsidP="00E33D06">
      <w:pPr>
        <w:pStyle w:val="a8"/>
      </w:pPr>
      <w:r w:rsidRPr="000778A6">
        <w:t>Как любой объект сети, участок имеет разные режимы работы, например, «отключен подающий» или «отключен обратный».</w:t>
      </w:r>
    </w:p>
    <w:p w:rsidR="00E33D06" w:rsidRPr="000778A6" w:rsidRDefault="00E33D06" w:rsidP="00E33D06">
      <w:pPr>
        <w:pStyle w:val="a8"/>
      </w:pPr>
      <w:r w:rsidRPr="000778A6">
        <w:t>Участок как тип инженерной сети может выступать в качестве отсекающего устройства. Т.е. в этом случае его можно использовать для отключения объектов, например, потребителей.</w:t>
      </w:r>
    </w:p>
    <w:p w:rsidR="00E33D06" w:rsidRPr="000778A6" w:rsidRDefault="00E33D06" w:rsidP="00E33D06">
      <w:pPr>
        <w:pStyle w:val="a8"/>
      </w:pPr>
      <w:r w:rsidRPr="000778A6">
        <w:t>Графический тип объекта - линейный, относится к объектам инженерных сетей и классифицируется как участок, отсекающий. Уникальный номер (</w:t>
      </w:r>
      <w:r>
        <w:t>ID</w:t>
      </w:r>
      <w:r w:rsidRPr="000778A6">
        <w:t xml:space="preserve">) в структуре слоя тепловой сети – </w:t>
      </w:r>
      <w:r>
        <w:t>ID</w:t>
      </w:r>
      <w:r w:rsidRPr="000778A6">
        <w:t xml:space="preserve"> 6.</w:t>
      </w:r>
    </w:p>
    <w:p w:rsidR="00E33D06" w:rsidRPr="000778A6" w:rsidRDefault="00E33D06" w:rsidP="00E33D06">
      <w:pPr>
        <w:pStyle w:val="a8"/>
      </w:pPr>
      <w:r w:rsidRPr="000778A6">
        <w:t>Участок обязательно должен начинаться и заканчиваться одним из типовых узлов (объектом сети).</w:t>
      </w:r>
    </w:p>
    <w:p w:rsidR="00E33D06" w:rsidRPr="000778A6" w:rsidRDefault="00E33D06" w:rsidP="00E33D06">
      <w:pPr>
        <w:pStyle w:val="a8"/>
      </w:pPr>
      <w:r w:rsidRPr="000778A6">
        <w:t>Условия завершения участка: Разветвление − меняется расход;</w:t>
      </w:r>
    </w:p>
    <w:p w:rsidR="00E33D06" w:rsidRPr="000778A6" w:rsidRDefault="00E33D06" w:rsidP="00E33D06">
      <w:pPr>
        <w:pStyle w:val="a8"/>
      </w:pPr>
      <w:r w:rsidRPr="000778A6">
        <w:t>Изменение диаметра − меняется сопротивление;</w:t>
      </w:r>
    </w:p>
    <w:p w:rsidR="00E33D06" w:rsidRPr="000778A6" w:rsidRDefault="00E33D06" w:rsidP="00E33D06">
      <w:pPr>
        <w:pStyle w:val="a8"/>
      </w:pPr>
      <w:r w:rsidRPr="000778A6">
        <w:t xml:space="preserve">Смена типа прокладки (канальная, </w:t>
      </w:r>
      <w:proofErr w:type="spellStart"/>
      <w:r w:rsidRPr="000778A6">
        <w:t>бесканальная</w:t>
      </w:r>
      <w:proofErr w:type="spellEnd"/>
      <w:r w:rsidRPr="000778A6">
        <w:t>, воздушная) − меняются тепловые потери;</w:t>
      </w:r>
    </w:p>
    <w:p w:rsidR="00E33D06" w:rsidRPr="000778A6" w:rsidRDefault="00E33D06" w:rsidP="00E33D06">
      <w:pPr>
        <w:pStyle w:val="a8"/>
      </w:pPr>
      <w:r w:rsidRPr="000778A6">
        <w:t>Смена вида изоляции (минеральная вата, пенополиур</w:t>
      </w:r>
      <w:r w:rsidR="0079565C">
        <w:t>е</w:t>
      </w:r>
      <w:r w:rsidRPr="000778A6">
        <w:t>тан и т.д.) − меняются тепловые потери;</w:t>
      </w:r>
    </w:p>
    <w:p w:rsidR="00E33D06" w:rsidRPr="000778A6" w:rsidRDefault="00E33D06" w:rsidP="00E33D06">
      <w:pPr>
        <w:pStyle w:val="a8"/>
      </w:pPr>
      <w:r w:rsidRPr="000778A6">
        <w:t xml:space="preserve">Смена состояния изоляции (разрушение, увлажнение, обвисание) − меняются тепловые </w:t>
      </w:r>
      <w:r w:rsidRPr="000778A6">
        <w:lastRenderedPageBreak/>
        <w:t>потери.</w:t>
      </w:r>
    </w:p>
    <w:p w:rsidR="00E33D06" w:rsidRPr="000778A6" w:rsidRDefault="00E33D06" w:rsidP="00E33D06">
      <w:pPr>
        <w:pStyle w:val="a8"/>
      </w:pPr>
      <w:r w:rsidRPr="000778A6">
        <w:t>Пользователь может разбить трубопровод на разные участки в любом месте по своему желанию даже там, где тепловые и гидравлические свойства трубопровода не меняются. Например, трубопровод может быть разделен на участки задвижкой, смотровой камерой на магистрали или узлом, разграничивающим балансовую принадлежность.</w:t>
      </w:r>
    </w:p>
    <w:p w:rsidR="00E33D06" w:rsidRPr="00E33D06" w:rsidRDefault="00E33D06" w:rsidP="00E33D06">
      <w:pPr>
        <w:pStyle w:val="a8"/>
      </w:pPr>
    </w:p>
    <w:p w:rsidR="00E33D06" w:rsidRDefault="00E33D06" w:rsidP="004529B8">
      <w:pPr>
        <w:pStyle w:val="a1"/>
        <w:outlineLvl w:val="1"/>
      </w:pPr>
      <w:bookmarkStart w:id="9" w:name="_Toc226892653"/>
      <w:r>
        <w:t>Моделирование тепловых камер.</w:t>
      </w:r>
      <w:bookmarkEnd w:id="9"/>
    </w:p>
    <w:p w:rsidR="00E33D06" w:rsidRPr="000778A6" w:rsidRDefault="00E33D06" w:rsidP="00E33D06">
      <w:pPr>
        <w:pStyle w:val="a8"/>
      </w:pPr>
      <w:r w:rsidRPr="000778A6">
        <w:t xml:space="preserve">Узел </w:t>
      </w:r>
      <w:proofErr w:type="gramStart"/>
      <w:r w:rsidRPr="000778A6">
        <w:t>-</w:t>
      </w:r>
      <w:r w:rsidR="0079565C">
        <w:t xml:space="preserve">  </w:t>
      </w:r>
      <w:r w:rsidRPr="000778A6">
        <w:t>символьный</w:t>
      </w:r>
      <w:proofErr w:type="gramEnd"/>
      <w:r w:rsidRPr="000778A6">
        <w:t xml:space="preserve"> объект тепловой сети. В тепловой сети узлами являются все объекты сети, кроме источника, потребителя и участков. В математической модели внутреннее представление объектов (кроме источника, потребителя, перемычки, ЦТП и регуляторов) моделируется двумя узлами, установленными на подающем и обратном трубопроводах.</w:t>
      </w:r>
    </w:p>
    <w:p w:rsidR="00E33D06" w:rsidRPr="000778A6" w:rsidRDefault="00E33D06" w:rsidP="00E33D06">
      <w:pPr>
        <w:pStyle w:val="a8"/>
      </w:pPr>
      <w:r w:rsidRPr="000778A6">
        <w:t>Простой узел – это символьный объект тепловой сети, например, разветвление трубопровода, смена прокладки, вида изоляции или точка контроля для регулятора.</w:t>
      </w:r>
    </w:p>
    <w:p w:rsidR="00E33D06" w:rsidRPr="000778A6" w:rsidRDefault="00E33D06" w:rsidP="00E33D06">
      <w:pPr>
        <w:pStyle w:val="a8"/>
      </w:pPr>
      <w:r w:rsidRPr="000778A6">
        <w:t>Условное обозначение узловых объектов в зависимости от режима работы: Тепловая камера</w:t>
      </w:r>
    </w:p>
    <w:p w:rsidR="00E33D06" w:rsidRDefault="00E33D06" w:rsidP="00E33D06">
      <w:pPr>
        <w:pStyle w:val="a8"/>
      </w:pPr>
      <w:r w:rsidRPr="000778A6">
        <w:t>Разветвление Смена диаметра</w:t>
      </w:r>
      <w:r>
        <w:t>.</w:t>
      </w:r>
    </w:p>
    <w:p w:rsidR="00E33D06" w:rsidRPr="000778A6" w:rsidRDefault="00E33D06" w:rsidP="00E33D06">
      <w:pPr>
        <w:pStyle w:val="a8"/>
      </w:pPr>
    </w:p>
    <w:p w:rsidR="00E33D06" w:rsidRDefault="00E33D06" w:rsidP="004529B8">
      <w:pPr>
        <w:pStyle w:val="a1"/>
        <w:outlineLvl w:val="1"/>
      </w:pPr>
      <w:bookmarkStart w:id="10" w:name="_Toc226892654"/>
      <w:r>
        <w:t>Моделирование насосных станций.</w:t>
      </w:r>
      <w:bookmarkEnd w:id="10"/>
    </w:p>
    <w:p w:rsidR="00E33D06" w:rsidRPr="00E33D06" w:rsidRDefault="00E33D06" w:rsidP="00E33D06">
      <w:pPr>
        <w:pStyle w:val="a2"/>
        <w:numPr>
          <w:ilvl w:val="0"/>
          <w:numId w:val="0"/>
        </w:numPr>
        <w:ind w:left="567"/>
      </w:pPr>
    </w:p>
    <w:p w:rsidR="00E33D06" w:rsidRPr="000778A6" w:rsidRDefault="00E33D06" w:rsidP="00E33D06">
      <w:pPr>
        <w:pStyle w:val="a8"/>
      </w:pPr>
      <w:r w:rsidRPr="000778A6">
        <w:t>Насосная станция – символьный объект тепловой сети, характеризующийся заданным напором или напорно-расходной характеристикой установленного насоса.</w:t>
      </w:r>
    </w:p>
    <w:p w:rsidR="00E33D06" w:rsidRPr="000778A6" w:rsidRDefault="00E33D06" w:rsidP="00E33D06">
      <w:pPr>
        <w:pStyle w:val="a8"/>
      </w:pPr>
      <w:r w:rsidRPr="000778A6">
        <w:t>Насосная станция в однолинейном изображении представляется одним узлом, но во внутреннем представлении в зависимости от заданных параметров в семантической базе данных, может быть установлена на обоих трубопроводах.</w:t>
      </w:r>
    </w:p>
    <w:p w:rsidR="00E33D06" w:rsidRPr="000778A6" w:rsidRDefault="00E33D06" w:rsidP="00E33D06">
      <w:pPr>
        <w:pStyle w:val="a8"/>
      </w:pPr>
      <w:r w:rsidRPr="000778A6">
        <w:t xml:space="preserve">Для задания направления действия насоса направление участков, входящих </w:t>
      </w:r>
      <w:proofErr w:type="gramStart"/>
      <w:r w:rsidRPr="000778A6">
        <w:t>в него</w:t>
      </w:r>
      <w:proofErr w:type="gramEnd"/>
      <w:r w:rsidRPr="000778A6">
        <w:t xml:space="preserve"> должно совпадать с направлением работы насоса.</w:t>
      </w:r>
    </w:p>
    <w:p w:rsidR="00E33D06" w:rsidRPr="000778A6" w:rsidRDefault="00E33D06" w:rsidP="00E33D06">
      <w:pPr>
        <w:pStyle w:val="a8"/>
      </w:pPr>
      <w:r w:rsidRPr="000778A6">
        <w:t>В насосную станцию обязательно должен входить и выходить только один участок. При последовательной установке все насосы необходимо изобразить на схеме.</w:t>
      </w:r>
    </w:p>
    <w:p w:rsidR="00E33D06" w:rsidRPr="000778A6" w:rsidRDefault="00E33D06" w:rsidP="00E33D06">
      <w:pPr>
        <w:pStyle w:val="a8"/>
      </w:pPr>
      <w:r w:rsidRPr="000778A6">
        <w:t>Если насосы установлены на станции параллельно, но имеют разные марки или характеристики, каждый необходимо изобразить на схеме.</w:t>
      </w:r>
    </w:p>
    <w:p w:rsidR="00E33D06" w:rsidRPr="000778A6" w:rsidRDefault="00E33D06" w:rsidP="00E33D06">
      <w:pPr>
        <w:pStyle w:val="a8"/>
      </w:pPr>
      <w:r w:rsidRPr="000778A6">
        <w:t>Если же насосы установлены параллельно и имеют одинаковые характеристики, то на схеме их можно обозначить одним объектом, задав количество работающих насосов.</w:t>
      </w:r>
    </w:p>
    <w:p w:rsidR="00E33D06" w:rsidRDefault="00E33D06" w:rsidP="004529B8">
      <w:pPr>
        <w:pStyle w:val="a1"/>
        <w:outlineLvl w:val="1"/>
      </w:pPr>
      <w:bookmarkStart w:id="11" w:name="_Toc226892655"/>
      <w:r>
        <w:t>Моделирование источников.</w:t>
      </w:r>
      <w:bookmarkEnd w:id="11"/>
    </w:p>
    <w:p w:rsidR="00E33D06" w:rsidRPr="00E33D06" w:rsidRDefault="00E33D06" w:rsidP="00E33D06">
      <w:pPr>
        <w:pStyle w:val="a2"/>
        <w:numPr>
          <w:ilvl w:val="0"/>
          <w:numId w:val="0"/>
        </w:numPr>
        <w:ind w:left="567"/>
      </w:pPr>
    </w:p>
    <w:p w:rsidR="00E33D06" w:rsidRPr="000778A6" w:rsidRDefault="00E33D06" w:rsidP="00E33D06">
      <w:pPr>
        <w:pStyle w:val="a8"/>
      </w:pPr>
      <w:r w:rsidRPr="000778A6">
        <w:t>Источник – это символьный объект тепловой сети, моделирующий режим работы котельной или ТЭЦ. В математической модели источник представляется сетевым насосом, создающим располагаемый напор, и подпиточным насосом, определяющим напор в обратном трубопроводе.</w:t>
      </w:r>
    </w:p>
    <w:p w:rsidR="00E33D06" w:rsidRPr="000778A6" w:rsidRDefault="00E33D06" w:rsidP="00E33D06">
      <w:pPr>
        <w:pStyle w:val="a8"/>
      </w:pPr>
      <w:r w:rsidRPr="000778A6">
        <w:t>Условное обозначение источника в зависимости от режима работы: включен</w:t>
      </w:r>
    </w:p>
    <w:p w:rsidR="00E33D06" w:rsidRPr="000778A6" w:rsidRDefault="00E33D06" w:rsidP="00E33D06">
      <w:pPr>
        <w:pStyle w:val="a8"/>
      </w:pPr>
      <w:r w:rsidRPr="000778A6">
        <w:t>выключен.</w:t>
      </w:r>
    </w:p>
    <w:p w:rsidR="00E33D06" w:rsidRPr="000778A6" w:rsidRDefault="00E33D06" w:rsidP="00E33D06">
      <w:pPr>
        <w:pStyle w:val="a8"/>
      </w:pPr>
      <w:r w:rsidRPr="000778A6">
        <w:t>При работе нескольких источников на сеть один из них может выступать в качестве пиковой котельной.</w:t>
      </w:r>
    </w:p>
    <w:p w:rsidR="00E33D06" w:rsidRPr="00CF5FF5" w:rsidRDefault="00E33D06" w:rsidP="00E33D06">
      <w:pPr>
        <w:pStyle w:val="a8"/>
      </w:pPr>
      <w:r w:rsidRPr="000778A6">
        <w:t xml:space="preserve">Графический тип объекта - символьный, относится к объектам инженерных сетей и классифицируется как источник. </w:t>
      </w:r>
      <w:r w:rsidRPr="00CF5FF5">
        <w:t>Уникальный номер (</w:t>
      </w:r>
      <w:r>
        <w:t>ID</w:t>
      </w:r>
      <w:r w:rsidRPr="00CF5FF5">
        <w:t xml:space="preserve">) в структуре слоя тепловой сети – </w:t>
      </w:r>
      <w:r>
        <w:t>ID</w:t>
      </w:r>
      <w:r w:rsidRPr="00CF5FF5">
        <w:t xml:space="preserve"> 1.</w:t>
      </w:r>
    </w:p>
    <w:p w:rsidR="00E33D06" w:rsidRDefault="00E33D06" w:rsidP="004529B8">
      <w:pPr>
        <w:pStyle w:val="a1"/>
        <w:outlineLvl w:val="1"/>
      </w:pPr>
      <w:bookmarkStart w:id="12" w:name="_Toc226892656"/>
      <w:r>
        <w:t>Моде</w:t>
      </w:r>
      <w:r w:rsidR="00193D6F">
        <w:t>лирование абонентов.</w:t>
      </w:r>
      <w:bookmarkEnd w:id="12"/>
    </w:p>
    <w:p w:rsidR="00193D6F" w:rsidRPr="00193D6F" w:rsidRDefault="00193D6F" w:rsidP="00193D6F">
      <w:pPr>
        <w:pStyle w:val="a2"/>
        <w:numPr>
          <w:ilvl w:val="0"/>
          <w:numId w:val="0"/>
        </w:numPr>
      </w:pPr>
    </w:p>
    <w:p w:rsidR="00193D6F" w:rsidRPr="000778A6" w:rsidRDefault="00193D6F" w:rsidP="00193D6F">
      <w:pPr>
        <w:pStyle w:val="a8"/>
      </w:pPr>
      <w:r w:rsidRPr="000778A6">
        <w:lastRenderedPageBreak/>
        <w:t>Потребитель – это символьной объект тепловой сети, характеризующийся потреблением тепловой энергии и сетевой воды.</w:t>
      </w:r>
    </w:p>
    <w:p w:rsidR="00193D6F" w:rsidRPr="000778A6" w:rsidRDefault="00193D6F" w:rsidP="00193D6F">
      <w:pPr>
        <w:pStyle w:val="a8"/>
      </w:pPr>
      <w:r w:rsidRPr="000778A6">
        <w:t>В модели существует два вида потребителей: «Потребитель» и «Обобщенный потребитель».</w:t>
      </w:r>
    </w:p>
    <w:p w:rsidR="00193D6F" w:rsidRPr="000778A6" w:rsidRDefault="00193D6F" w:rsidP="00193D6F">
      <w:pPr>
        <w:pStyle w:val="a8"/>
      </w:pPr>
      <w:r w:rsidRPr="000778A6">
        <w:t>Потребитель – это конечный объект участка, в который входит один подающий и выходит один обратный трубопровод тепловой сети. Под потребителем понимается абонентский ввод в здание.</w:t>
      </w:r>
    </w:p>
    <w:p w:rsidR="00193D6F" w:rsidRPr="000778A6" w:rsidRDefault="00193D6F" w:rsidP="00193D6F">
      <w:pPr>
        <w:pStyle w:val="a8"/>
      </w:pPr>
      <w:r w:rsidRPr="000778A6">
        <w:t>Условное обозначение потребителя в зависимости от режима работы: включен</w:t>
      </w:r>
    </w:p>
    <w:p w:rsidR="00193D6F" w:rsidRPr="000778A6" w:rsidRDefault="00193D6F" w:rsidP="00193D6F">
      <w:pPr>
        <w:pStyle w:val="a8"/>
      </w:pPr>
      <w:r w:rsidRPr="000778A6">
        <w:t>отключен</w:t>
      </w:r>
    </w:p>
    <w:p w:rsidR="00193D6F" w:rsidRPr="000778A6" w:rsidRDefault="00193D6F" w:rsidP="00193D6F">
      <w:pPr>
        <w:pStyle w:val="a8"/>
      </w:pPr>
      <w:r w:rsidRPr="000778A6">
        <w:t>Внутренняя кодировка потребителя зависит от схемы присоединения тепловых нагрузок к тепловой сети. Схемы могут быть элеваторные, с насосным смешением, с независимым присоединением, с открытым или закрытым отбором воды на ГВС. Схемы присоединения имеют разную степень автоматизации подключенной нагрузки, которая определяется наличием регулятора температуры, например, на ГВС, регулятором расхода или нагрузки на систему отопления, регулирующим клапаном на систему вентиляции.</w:t>
      </w:r>
    </w:p>
    <w:p w:rsidR="00193D6F" w:rsidRPr="000778A6" w:rsidRDefault="00193D6F" w:rsidP="00193D6F">
      <w:pPr>
        <w:pStyle w:val="a8"/>
      </w:pPr>
      <w:r w:rsidRPr="000778A6">
        <w:t>На данный момент в распоряжении пользователя 32 схемы присоединения потребителей.</w:t>
      </w:r>
    </w:p>
    <w:p w:rsidR="00193D6F" w:rsidRPr="000778A6" w:rsidRDefault="00193D6F" w:rsidP="00193D6F">
      <w:pPr>
        <w:pStyle w:val="a8"/>
      </w:pPr>
      <w:r w:rsidRPr="000778A6">
        <w:t>Графический тип объекта - символьный, относится к объектам инженерных сетей и классифицируется как потребитель. Уникальный номер (</w:t>
      </w:r>
      <w:r>
        <w:t>ID</w:t>
      </w:r>
      <w:r w:rsidRPr="000778A6">
        <w:t>) в структуре слоя тепловой сети</w:t>
      </w:r>
    </w:p>
    <w:p w:rsidR="00193D6F" w:rsidRPr="000778A6" w:rsidRDefault="00193D6F" w:rsidP="00193D6F">
      <w:pPr>
        <w:pStyle w:val="a8"/>
      </w:pPr>
      <w:r w:rsidRPr="000778A6">
        <w:t xml:space="preserve">– </w:t>
      </w:r>
      <w:r>
        <w:t>ID</w:t>
      </w:r>
      <w:r w:rsidRPr="000778A6">
        <w:t xml:space="preserve"> 3</w:t>
      </w:r>
    </w:p>
    <w:p w:rsidR="00193D6F" w:rsidRPr="000778A6" w:rsidRDefault="00193D6F" w:rsidP="00193D6F">
      <w:pPr>
        <w:pStyle w:val="a8"/>
      </w:pPr>
      <w:r w:rsidRPr="000778A6">
        <w:t>Обобщенный потребитель – символьный объект тепловой сети, характеризующийся потребляемым расходом сетевой воды или заданным сопротивлением. Таким потребителем можно моделировать, например, общую нагрузку квартала.</w:t>
      </w:r>
    </w:p>
    <w:p w:rsidR="00193D6F" w:rsidRPr="000778A6" w:rsidRDefault="00193D6F" w:rsidP="00193D6F">
      <w:pPr>
        <w:pStyle w:val="a8"/>
      </w:pPr>
      <w:r w:rsidRPr="000778A6">
        <w:t>Условное обозначение обобщенного потребителя в зависимости от режима работы: включен</w:t>
      </w:r>
    </w:p>
    <w:p w:rsidR="00193D6F" w:rsidRPr="000778A6" w:rsidRDefault="00193D6F" w:rsidP="00193D6F">
      <w:pPr>
        <w:pStyle w:val="a8"/>
      </w:pPr>
      <w:r w:rsidRPr="000778A6">
        <w:t>отключен</w:t>
      </w:r>
    </w:p>
    <w:p w:rsidR="00193D6F" w:rsidRDefault="00193D6F" w:rsidP="00193D6F">
      <w:pPr>
        <w:pStyle w:val="a8"/>
      </w:pPr>
      <w:r w:rsidRPr="000778A6">
        <w:t>Такой объект удобно использовать, когда возникает необходимость рассчитать гидравлику сети без информации о тепловых нагрузках и конкретных схемах присоединения потребителей к тепловой сети. Например, при расчете магистральных сетей информации о квартальных сетях может не быть, а для оценки потерь напора в магистралях достаточно задать обобщенные расходы в точках присоединения кварталов к магистральной сети.</w:t>
      </w:r>
      <w:r w:rsidRPr="00193D6F">
        <w:t xml:space="preserve"> </w:t>
      </w:r>
    </w:p>
    <w:p w:rsidR="00193D6F" w:rsidRPr="00193D6F" w:rsidRDefault="00193D6F" w:rsidP="00193D6F">
      <w:pPr>
        <w:pStyle w:val="a8"/>
      </w:pPr>
      <w:r w:rsidRPr="00193D6F">
        <w:t>Обобщенный потребитель не всегда является конечным объектом сети. В связи с этим, обобщенный потребитель может быть установлен на транзитном участке.</w:t>
      </w:r>
    </w:p>
    <w:p w:rsidR="00193D6F" w:rsidRPr="00193D6F" w:rsidRDefault="00193D6F" w:rsidP="00193D6F">
      <w:pPr>
        <w:pStyle w:val="a8"/>
      </w:pPr>
      <w:r w:rsidRPr="00193D6F">
        <w:t>Графический тип объекта - символьный, относится к объектам инженерных сетей и классифицируется как потребитель. Уникальный номер (ID) в структуре слоя тепловой сети</w:t>
      </w:r>
    </w:p>
    <w:p w:rsidR="00193D6F" w:rsidRDefault="00193D6F" w:rsidP="00193D6F">
      <w:pPr>
        <w:pStyle w:val="a8"/>
      </w:pPr>
      <w:r w:rsidRPr="00193D6F">
        <w:t>– ID 12.</w:t>
      </w:r>
    </w:p>
    <w:p w:rsidR="00193D6F" w:rsidRDefault="00193D6F" w:rsidP="004529B8">
      <w:pPr>
        <w:pStyle w:val="a0"/>
        <w:outlineLvl w:val="0"/>
      </w:pPr>
      <w:bookmarkStart w:id="13" w:name="_Toc226892657"/>
      <w:r>
        <w:t>Паспортизация и описание расчетных единиц территориального деления, включая административное.</w:t>
      </w:r>
      <w:bookmarkEnd w:id="13"/>
    </w:p>
    <w:p w:rsidR="00193D6F" w:rsidRPr="00193D6F" w:rsidRDefault="00193D6F" w:rsidP="00193D6F">
      <w:pPr>
        <w:pStyle w:val="a1"/>
        <w:numPr>
          <w:ilvl w:val="0"/>
          <w:numId w:val="0"/>
        </w:numPr>
        <w:ind w:left="567"/>
      </w:pPr>
    </w:p>
    <w:p w:rsidR="00193D6F" w:rsidRPr="00193D6F" w:rsidRDefault="00193D6F" w:rsidP="00193D6F">
      <w:pPr>
        <w:pStyle w:val="a8"/>
      </w:pPr>
      <w:r w:rsidRPr="00193D6F">
        <w:t>Слои электронной модели системы теплоснабжения г. Череповца по состоянию на 01.01. 202</w:t>
      </w:r>
      <w:r>
        <w:t>6</w:t>
      </w:r>
      <w:r w:rsidRPr="00193D6F">
        <w:t xml:space="preserve"> г.:</w:t>
      </w:r>
    </w:p>
    <w:p w:rsidR="00193D6F" w:rsidRPr="00193D6F" w:rsidRDefault="00193D6F" w:rsidP="00193D6F">
      <w:pPr>
        <w:pStyle w:val="a8"/>
      </w:pPr>
      <w:r w:rsidRPr="00193D6F">
        <w:t>Квартальное деление,</w:t>
      </w:r>
    </w:p>
    <w:p w:rsidR="00193D6F" w:rsidRPr="00193D6F" w:rsidRDefault="00193D6F" w:rsidP="00193D6F">
      <w:pPr>
        <w:pStyle w:val="a8"/>
      </w:pPr>
      <w:r w:rsidRPr="00193D6F">
        <w:t>Деление на микрорайоны,</w:t>
      </w:r>
    </w:p>
    <w:p w:rsidR="00193D6F" w:rsidRPr="00193D6F" w:rsidRDefault="00193D6F" w:rsidP="00193D6F">
      <w:pPr>
        <w:pStyle w:val="a8"/>
      </w:pPr>
      <w:r w:rsidRPr="00193D6F">
        <w:t>Реки и водоемы,</w:t>
      </w:r>
    </w:p>
    <w:p w:rsidR="00193D6F" w:rsidRPr="00193D6F" w:rsidRDefault="00193D6F" w:rsidP="00193D6F">
      <w:pPr>
        <w:pStyle w:val="a8"/>
      </w:pPr>
      <w:r w:rsidRPr="00193D6F">
        <w:t>Здания и сооружения,</w:t>
      </w:r>
    </w:p>
    <w:p w:rsidR="00193D6F" w:rsidRPr="00193D6F" w:rsidRDefault="00193D6F" w:rsidP="00193D6F">
      <w:pPr>
        <w:pStyle w:val="a8"/>
      </w:pPr>
      <w:r w:rsidRPr="00193D6F">
        <w:t>Зоны действия источников теплоты,</w:t>
      </w:r>
    </w:p>
    <w:p w:rsidR="00193D6F" w:rsidRDefault="00193D6F" w:rsidP="00EF28A6">
      <w:pPr>
        <w:pStyle w:val="a8"/>
      </w:pPr>
      <w:r w:rsidRPr="00193D6F">
        <w:t>Расчетные схемы тепловых сетей от источников теплоты в зонах их действия с привязкой к выданной ТОП - основе города.</w:t>
      </w:r>
    </w:p>
    <w:p w:rsidR="00EF28A6" w:rsidRDefault="00EF28A6" w:rsidP="00EF28A6">
      <w:pPr>
        <w:pStyle w:val="a8"/>
      </w:pPr>
    </w:p>
    <w:p w:rsidR="00EF28A6" w:rsidRPr="005711C8" w:rsidRDefault="00EF28A6" w:rsidP="00EF28A6">
      <w:pPr>
        <w:pStyle w:val="a8"/>
      </w:pPr>
      <w:r w:rsidRPr="005711C8">
        <w:t>Рис.  Слой электронной модели системы теплоснабжения г. Череповца «Зоны действия источников тепловой энергии» с указанием расчетных элементов территориального деления.</w:t>
      </w:r>
    </w:p>
    <w:p w:rsidR="00193D6F" w:rsidRPr="00193D6F" w:rsidRDefault="00EF28A6" w:rsidP="00193D6F">
      <w:pPr>
        <w:pStyle w:val="a8"/>
        <w:ind w:firstLine="0"/>
        <w:sectPr w:rsidR="00193D6F" w:rsidRPr="00193D6F">
          <w:pgSz w:w="11910" w:h="16840"/>
          <w:pgMar w:top="900" w:right="460" w:bottom="1240" w:left="880" w:header="0" w:footer="1055" w:gutter="0"/>
          <w:cols w:space="720"/>
        </w:sectPr>
      </w:pPr>
      <w:r w:rsidRPr="005955BE">
        <w:rPr>
          <w:noProof/>
          <w:lang w:eastAsia="ru-RU"/>
        </w:rPr>
        <w:drawing>
          <wp:inline distT="0" distB="0" distL="0" distR="0" wp14:anchorId="40CDFD49" wp14:editId="397AB5C2">
            <wp:extent cx="6711650" cy="4742815"/>
            <wp:effectExtent l="0" t="0" r="0" b="0"/>
            <wp:docPr id="1461824003" name="Рисунок 1461824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18690" cy="4747790"/>
                    </a:xfrm>
                    <a:prstGeom prst="rect">
                      <a:avLst/>
                    </a:prstGeom>
                  </pic:spPr>
                </pic:pic>
              </a:graphicData>
            </a:graphic>
          </wp:inline>
        </w:drawing>
      </w:r>
    </w:p>
    <w:p w:rsidR="00033B56" w:rsidRPr="00CF5FF5" w:rsidRDefault="00EF28A6" w:rsidP="004529B8">
      <w:pPr>
        <w:pStyle w:val="a0"/>
        <w:outlineLvl w:val="0"/>
      </w:pPr>
      <w:bookmarkStart w:id="14" w:name="_Toc226892658"/>
      <w:r>
        <w:lastRenderedPageBreak/>
        <w:t xml:space="preserve">Гидравлический расчет тепловых сетей любой степени </w:t>
      </w:r>
      <w:proofErr w:type="spellStart"/>
      <w:r>
        <w:t>закольцованности</w:t>
      </w:r>
      <w:proofErr w:type="spellEnd"/>
      <w:r>
        <w:t>, в том числе гидравлический расчет при совместной работе нескольких источников тепловой энергии на единую тепловую сеть</w:t>
      </w:r>
      <w:r w:rsidR="004529B8">
        <w:t>.</w:t>
      </w:r>
      <w:bookmarkEnd w:id="14"/>
    </w:p>
    <w:p w:rsidR="00033B56" w:rsidRPr="00CF5FF5" w:rsidRDefault="00033B56">
      <w:pPr>
        <w:pStyle w:val="a8"/>
        <w:spacing w:before="3"/>
        <w:rPr>
          <w:b/>
        </w:rPr>
      </w:pPr>
    </w:p>
    <w:p w:rsidR="00033B56" w:rsidRPr="00DB2C73" w:rsidRDefault="005711C8" w:rsidP="00DB2C73">
      <w:pPr>
        <w:pStyle w:val="a8"/>
      </w:pPr>
      <w:r w:rsidRPr="00DB2C73">
        <w:t xml:space="preserve">Пакет </w:t>
      </w:r>
      <w:proofErr w:type="spellStart"/>
      <w:r w:rsidRPr="00DB2C73">
        <w:t>ZuluThermo</w:t>
      </w:r>
      <w:proofErr w:type="spellEnd"/>
      <w:r w:rsidRPr="00DB2C73">
        <w:t xml:space="preserve"> позволяет создать расчетную математическую модель сети, выполнить паспортизацию сети, и на основе созданной модели решать информационные задачи, задачи топологического анализа, и выполнять различные </w:t>
      </w:r>
      <w:proofErr w:type="spellStart"/>
      <w:r w:rsidRPr="00DB2C73">
        <w:t>теплогидравлические</w:t>
      </w:r>
      <w:proofErr w:type="spellEnd"/>
      <w:r w:rsidRPr="00DB2C73">
        <w:t xml:space="preserve"> расчеты.</w:t>
      </w:r>
    </w:p>
    <w:p w:rsidR="00033B56" w:rsidRPr="00DB2C73" w:rsidRDefault="005711C8" w:rsidP="00DB2C73">
      <w:pPr>
        <w:pStyle w:val="a8"/>
      </w:pPr>
      <w:r w:rsidRPr="00DB2C73">
        <w:t xml:space="preserve">Расчету подлежат тупиковые и кольцевые тепловые сети, в том числе с </w:t>
      </w:r>
      <w:proofErr w:type="spellStart"/>
      <w:r w:rsidRPr="00DB2C73">
        <w:t>повысительными</w:t>
      </w:r>
      <w:proofErr w:type="spellEnd"/>
      <w:r w:rsidRPr="00DB2C73">
        <w:t xml:space="preserve"> насосными станциями и дросселирующими устройствами, работающие от одного или нескольких источников.</w:t>
      </w:r>
    </w:p>
    <w:p w:rsidR="00DB2C73" w:rsidRDefault="00610D6A" w:rsidP="00DB2C73">
      <w:pPr>
        <w:pStyle w:val="a8"/>
      </w:pPr>
      <w:r w:rsidRPr="00DB2C73">
        <w:t xml:space="preserve">Программа предусматривает </w:t>
      </w:r>
      <w:proofErr w:type="spellStart"/>
      <w:r w:rsidRPr="00DB2C73">
        <w:t>теплогидравлический</w:t>
      </w:r>
      <w:proofErr w:type="spellEnd"/>
      <w:r w:rsidRPr="00DB2C73">
        <w:t xml:space="preserve"> расчет с присоединением к </w:t>
      </w:r>
      <w:r w:rsidR="00493D8C" w:rsidRPr="00DB2C73">
        <w:t>сети</w:t>
      </w:r>
      <w:r w:rsidRPr="00DB2C73">
        <w:t xml:space="preserve"> индивидуальных тепловых пунктов (ИТП) и центральных тепловых пунктов (ЦТП</w:t>
      </w:r>
      <w:proofErr w:type="gramStart"/>
      <w:r w:rsidRPr="00DB2C73">
        <w:t xml:space="preserve">) </w:t>
      </w:r>
      <w:r w:rsidR="00DB2C73">
        <w:t>.</w:t>
      </w:r>
      <w:proofErr w:type="gramEnd"/>
    </w:p>
    <w:p w:rsidR="00033B56" w:rsidRPr="00DB2C73" w:rsidRDefault="00610D6A" w:rsidP="00DB2C73">
      <w:pPr>
        <w:pStyle w:val="a8"/>
      </w:pPr>
      <w:r w:rsidRPr="00DB2C73">
        <w:t>Расчет систем теплоснабжения может производиться с учетом утечек из тепловой сети и систем теплопотребления, а также тепловых потерь в трубопроводах тепловой сети.</w:t>
      </w:r>
    </w:p>
    <w:p w:rsidR="00033B56" w:rsidRPr="00DB2C73" w:rsidRDefault="00610D6A" w:rsidP="00DB2C73">
      <w:pPr>
        <w:pStyle w:val="a8"/>
      </w:pPr>
      <w:r w:rsidRPr="00DB2C73">
        <w:t xml:space="preserve">Расчет тепловых потерь ведется либо по нормативным потерям, либо по </w:t>
      </w:r>
      <w:r w:rsidR="00493D8C" w:rsidRPr="00DB2C73">
        <w:t>фактическому</w:t>
      </w:r>
      <w:r w:rsidRPr="00DB2C73">
        <w:t xml:space="preserve"> состоянию изоляции.</w:t>
      </w:r>
    </w:p>
    <w:p w:rsidR="00033B56" w:rsidRPr="00DB2C73" w:rsidRDefault="00610D6A" w:rsidP="00DB2C73">
      <w:pPr>
        <w:pStyle w:val="a8"/>
      </w:pPr>
      <w:r w:rsidRPr="00DB2C73">
        <w:t xml:space="preserve">Расчеты </w:t>
      </w:r>
      <w:proofErr w:type="spellStart"/>
      <w:r w:rsidRPr="00DB2C73">
        <w:t>ZuluThermo</w:t>
      </w:r>
      <w:proofErr w:type="spellEnd"/>
      <w:r w:rsidRPr="00DB2C73">
        <w:t xml:space="preserve"> могут работать как в тесной интеграции с </w:t>
      </w:r>
      <w:r w:rsidR="00493D8C" w:rsidRPr="00DB2C73">
        <w:t>геоинформационной</w:t>
      </w:r>
      <w:r w:rsidRPr="00DB2C73">
        <w:t xml:space="preserve"> системой (в виде модуля расширения ГИС), так и в виде отдельной библиотеки компонентов, которые позволяют выполнять расчеты из приложений пользователей.</w:t>
      </w:r>
    </w:p>
    <w:p w:rsidR="00033B56" w:rsidRPr="00DB2C73" w:rsidRDefault="00610D6A" w:rsidP="00DB2C73">
      <w:pPr>
        <w:pStyle w:val="a8"/>
      </w:pPr>
      <w:r w:rsidRPr="00DB2C73">
        <w:t xml:space="preserve">В настоящий момент продукт существует в следующих вариантах: </w:t>
      </w:r>
      <w:proofErr w:type="spellStart"/>
      <w:r w:rsidRPr="00DB2C73">
        <w:t>ZuluThermo</w:t>
      </w:r>
      <w:proofErr w:type="spellEnd"/>
      <w:r w:rsidRPr="00DB2C73">
        <w:t xml:space="preserve"> - расчеты тепловых сетей для ГИС </w:t>
      </w:r>
      <w:proofErr w:type="spellStart"/>
      <w:r w:rsidRPr="00DB2C73">
        <w:t>Zulu</w:t>
      </w:r>
      <w:proofErr w:type="spellEnd"/>
    </w:p>
    <w:p w:rsidR="00033B56" w:rsidRPr="00DB2C73" w:rsidRDefault="00610D6A" w:rsidP="00DB2C73">
      <w:pPr>
        <w:pStyle w:val="a8"/>
      </w:pPr>
      <w:proofErr w:type="spellStart"/>
      <w:r w:rsidRPr="00DB2C73">
        <w:t>ZuluArcThermo</w:t>
      </w:r>
      <w:proofErr w:type="spellEnd"/>
      <w:r w:rsidRPr="00DB2C73">
        <w:t xml:space="preserve"> - расчеты тепловых сетей для ESRI </w:t>
      </w:r>
      <w:proofErr w:type="spellStart"/>
      <w:r w:rsidRPr="00DB2C73">
        <w:t>ArcGIS</w:t>
      </w:r>
      <w:proofErr w:type="spellEnd"/>
      <w:r w:rsidRPr="00DB2C73">
        <w:t xml:space="preserve"> </w:t>
      </w:r>
      <w:proofErr w:type="spellStart"/>
      <w:r w:rsidRPr="00DB2C73">
        <w:t>ZuluNetTools</w:t>
      </w:r>
      <w:proofErr w:type="spellEnd"/>
      <w:r w:rsidRPr="00DB2C73">
        <w:t xml:space="preserve"> - ActiveX-компоненты для расчетов инженерных сетей</w:t>
      </w:r>
    </w:p>
    <w:p w:rsidR="00033B56" w:rsidRPr="000778A6" w:rsidRDefault="00033B56">
      <w:pPr>
        <w:pStyle w:val="a8"/>
      </w:pPr>
    </w:p>
    <w:p w:rsidR="00DB2C73" w:rsidRDefault="00610D6A" w:rsidP="004529B8">
      <w:pPr>
        <w:pStyle w:val="a1"/>
        <w:outlineLvl w:val="1"/>
      </w:pPr>
      <w:bookmarkStart w:id="15" w:name="_Toc226892659"/>
      <w:r>
        <w:t>Расчет номинального гидравлического</w:t>
      </w:r>
      <w:r>
        <w:rPr>
          <w:spacing w:val="-15"/>
        </w:rPr>
        <w:t xml:space="preserve"> </w:t>
      </w:r>
      <w:r>
        <w:t>режима</w:t>
      </w:r>
      <w:r w:rsidR="004529B8">
        <w:t>.</w:t>
      </w:r>
      <w:bookmarkEnd w:id="15"/>
    </w:p>
    <w:p w:rsidR="00DB2C73" w:rsidRPr="00DB2C73" w:rsidRDefault="00DB2C73" w:rsidP="00DB2C73">
      <w:pPr>
        <w:pStyle w:val="a2"/>
        <w:numPr>
          <w:ilvl w:val="0"/>
          <w:numId w:val="0"/>
        </w:numPr>
        <w:ind w:left="567"/>
      </w:pPr>
    </w:p>
    <w:p w:rsidR="00033B56" w:rsidRDefault="00610D6A">
      <w:pPr>
        <w:pStyle w:val="41"/>
        <w:rPr>
          <w:rFonts w:ascii="Times New Roman" w:hAnsi="Times New Roman" w:cs="Times New Roman"/>
          <w:b w:val="0"/>
          <w:bCs w:val="0"/>
          <w:i w:val="0"/>
          <w:iCs/>
          <w:sz w:val="26"/>
          <w:szCs w:val="26"/>
        </w:rPr>
      </w:pPr>
      <w:r w:rsidRPr="00DB2C73">
        <w:rPr>
          <w:rFonts w:ascii="Times New Roman" w:hAnsi="Times New Roman" w:cs="Times New Roman"/>
          <w:b w:val="0"/>
          <w:bCs w:val="0"/>
          <w:i w:val="0"/>
          <w:iCs/>
          <w:sz w:val="26"/>
          <w:szCs w:val="26"/>
        </w:rPr>
        <w:t>Наладочный расчет тепловой сети</w:t>
      </w:r>
      <w:r w:rsidR="00BC222A">
        <w:rPr>
          <w:rFonts w:ascii="Times New Roman" w:hAnsi="Times New Roman" w:cs="Times New Roman"/>
          <w:b w:val="0"/>
          <w:bCs w:val="0"/>
          <w:i w:val="0"/>
          <w:iCs/>
          <w:sz w:val="26"/>
          <w:szCs w:val="26"/>
        </w:rPr>
        <w:t>.</w:t>
      </w:r>
    </w:p>
    <w:p w:rsidR="00BC222A" w:rsidRPr="00DB2C73" w:rsidRDefault="00BC222A">
      <w:pPr>
        <w:pStyle w:val="41"/>
        <w:rPr>
          <w:rFonts w:ascii="Times New Roman" w:hAnsi="Times New Roman" w:cs="Times New Roman"/>
          <w:b w:val="0"/>
          <w:bCs w:val="0"/>
          <w:i w:val="0"/>
          <w:iCs/>
          <w:sz w:val="26"/>
          <w:szCs w:val="26"/>
        </w:rPr>
      </w:pPr>
    </w:p>
    <w:p w:rsidR="00033B56" w:rsidRPr="00DB2C73" w:rsidRDefault="00610D6A" w:rsidP="00DB2C73">
      <w:pPr>
        <w:pStyle w:val="a8"/>
      </w:pPr>
      <w:r w:rsidRPr="00DB2C73">
        <w:t xml:space="preserve">Целью наладочного расчета является обеспечение потребителей расчетным </w:t>
      </w:r>
      <w:r w:rsidR="00DF5E9E" w:rsidRPr="00DB2C73">
        <w:t>количеством</w:t>
      </w:r>
      <w:r w:rsidRPr="00DB2C73">
        <w:t xml:space="preserve"> воды и тепловой энергии. В результате расчета осуществляется подбор элеваторов и их сопел, производится расчет смесительных и дросселирующих </w:t>
      </w:r>
      <w:r w:rsidR="00DF5E9E" w:rsidRPr="00DB2C73">
        <w:t>устройств</w:t>
      </w:r>
      <w:r w:rsidRPr="00DB2C73">
        <w:t xml:space="preserve">, определяется количество и место установки дроссельных шайб. Расчет может производиться при известном располагаемом напоре на источнике и его </w:t>
      </w:r>
      <w:r w:rsidR="00DF5E9E" w:rsidRPr="00DB2C73">
        <w:t>автоматическом</w:t>
      </w:r>
      <w:r w:rsidRPr="00DB2C73">
        <w:t xml:space="preserve"> подборе в случае, если заданного напора </w:t>
      </w:r>
      <w:r w:rsidR="00DF5E9E" w:rsidRPr="00DB2C73">
        <w:t>недостаточно</w:t>
      </w:r>
      <w:r w:rsidRPr="00DB2C73">
        <w:t>.</w:t>
      </w:r>
    </w:p>
    <w:p w:rsidR="00033B56" w:rsidRPr="00DB2C73" w:rsidRDefault="00610D6A" w:rsidP="00DB2C73">
      <w:pPr>
        <w:pStyle w:val="a8"/>
      </w:pPr>
      <w:r w:rsidRPr="00DB2C73">
        <w:t xml:space="preserve">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величина избыточного </w:t>
      </w:r>
      <w:r w:rsidR="00DF5E9E" w:rsidRPr="00DB2C73">
        <w:t>напора</w:t>
      </w:r>
      <w:r w:rsidRPr="00DB2C73">
        <w:t xml:space="preserve"> у потребителей, температура внутреннего воздуха.</w:t>
      </w:r>
    </w:p>
    <w:p w:rsidR="00033B56" w:rsidRPr="00DB2C73" w:rsidRDefault="00610D6A" w:rsidP="00DB2C73">
      <w:pPr>
        <w:pStyle w:val="a8"/>
      </w:pPr>
      <w:r w:rsidRPr="00DB2C73">
        <w:t xml:space="preserve">Дросселирование избыточных напоров на абонентских вводах производят с </w:t>
      </w:r>
      <w:r w:rsidR="00DF5E9E" w:rsidRPr="00DB2C73">
        <w:t>помощью</w:t>
      </w:r>
      <w:r w:rsidRPr="00DB2C73">
        <w:t xml:space="preserve"> сопел элеваторов и дроссельных шайб. Дроссельные шайбы перед </w:t>
      </w:r>
      <w:r w:rsidR="00DF5E9E" w:rsidRPr="00DB2C73">
        <w:t>абонентскими</w:t>
      </w:r>
      <w:r w:rsidRPr="00DB2C73">
        <w:t xml:space="preserve"> вводами устанавливаются автоматически на подающем, обратном или обоих трубопроводах в зависимости от необходимого для системы гидравлического режима. При работе нескольких источников на одну сеть определяется распределение воды и тепловой энергии между источниками. Подводится баланс по воде и отпущенной </w:t>
      </w:r>
      <w:r w:rsidR="00DF5E9E" w:rsidRPr="00DB2C73">
        <w:t>тепловой</w:t>
      </w:r>
      <w:r w:rsidRPr="00DB2C73">
        <w:t xml:space="preserve"> энергией между источником и потребителями. Определяются потребители и </w:t>
      </w:r>
      <w:r w:rsidR="00DF5E9E" w:rsidRPr="00DB2C73">
        <w:t>соответствующий</w:t>
      </w:r>
      <w:r w:rsidRPr="00DB2C73">
        <w:t xml:space="preserve"> им источник, от которого данные потребители получают воду и </w:t>
      </w:r>
      <w:r w:rsidR="00DF5E9E" w:rsidRPr="00DB2C73">
        <w:t>тепловую</w:t>
      </w:r>
      <w:r w:rsidRPr="00DB2C73">
        <w:t xml:space="preserve"> энергию.</w:t>
      </w:r>
    </w:p>
    <w:p w:rsidR="00033B56" w:rsidRDefault="00610D6A">
      <w:pPr>
        <w:pStyle w:val="41"/>
        <w:spacing w:before="71"/>
        <w:rPr>
          <w:rFonts w:ascii="Times New Roman" w:hAnsi="Times New Roman" w:cs="Times New Roman"/>
          <w:b w:val="0"/>
          <w:bCs w:val="0"/>
          <w:i w:val="0"/>
          <w:iCs/>
          <w:sz w:val="26"/>
          <w:szCs w:val="26"/>
        </w:rPr>
      </w:pPr>
      <w:r w:rsidRPr="00DB2C73">
        <w:rPr>
          <w:rFonts w:ascii="Times New Roman" w:hAnsi="Times New Roman" w:cs="Times New Roman"/>
          <w:b w:val="0"/>
          <w:bCs w:val="0"/>
          <w:i w:val="0"/>
          <w:iCs/>
          <w:sz w:val="26"/>
          <w:szCs w:val="26"/>
        </w:rPr>
        <w:t>Поверочный расчет тепловой сети</w:t>
      </w:r>
      <w:r w:rsidR="00BC222A">
        <w:rPr>
          <w:rFonts w:ascii="Times New Roman" w:hAnsi="Times New Roman" w:cs="Times New Roman"/>
          <w:b w:val="0"/>
          <w:bCs w:val="0"/>
          <w:i w:val="0"/>
          <w:iCs/>
          <w:sz w:val="26"/>
          <w:szCs w:val="26"/>
        </w:rPr>
        <w:t>.</w:t>
      </w:r>
    </w:p>
    <w:p w:rsidR="00BC222A" w:rsidRPr="00DB2C73" w:rsidRDefault="00BC222A">
      <w:pPr>
        <w:pStyle w:val="41"/>
        <w:spacing w:before="71"/>
        <w:rPr>
          <w:rFonts w:ascii="Times New Roman" w:hAnsi="Times New Roman" w:cs="Times New Roman"/>
          <w:b w:val="0"/>
          <w:bCs w:val="0"/>
          <w:i w:val="0"/>
          <w:iCs/>
          <w:sz w:val="26"/>
          <w:szCs w:val="26"/>
        </w:rPr>
      </w:pPr>
    </w:p>
    <w:p w:rsidR="00033B56" w:rsidRPr="00DB2C73" w:rsidRDefault="00610D6A" w:rsidP="00DB2C73">
      <w:pPr>
        <w:pStyle w:val="a8"/>
      </w:pPr>
      <w:r w:rsidRPr="00DB2C73">
        <w:lastRenderedPageBreak/>
        <w:t xml:space="preserve">Целью поверочного расчета является определение фактических расходов </w:t>
      </w:r>
      <w:r w:rsidR="00DF5E9E" w:rsidRPr="00DB2C73">
        <w:t>теплоносителя</w:t>
      </w:r>
      <w:r w:rsidRPr="00DB2C73">
        <w:t xml:space="preserve"> на участках тепловой сети и у потребителей, а также количеств</w:t>
      </w:r>
      <w:r w:rsidR="00BC222A">
        <w:t>а</w:t>
      </w:r>
      <w:r w:rsidRPr="00DB2C73">
        <w:t xml:space="preserve"> тепловой</w:t>
      </w:r>
      <w:r w:rsidR="00BC222A">
        <w:t xml:space="preserve"> </w:t>
      </w:r>
      <w:r w:rsidRPr="00DB2C73">
        <w:t>энергии</w:t>
      </w:r>
      <w:r w:rsidR="00BC222A">
        <w:t xml:space="preserve">, </w:t>
      </w:r>
      <w:r w:rsidRPr="00DB2C73">
        <w:t xml:space="preserve">получаемой потребителем при заданной температуре воды в подающем </w:t>
      </w:r>
      <w:r w:rsidR="00DF5E9E" w:rsidRPr="00DB2C73">
        <w:t>трубопроводе</w:t>
      </w:r>
      <w:r w:rsidRPr="00DB2C73">
        <w:t xml:space="preserve"> и располагаемом напоре на источнике.</w:t>
      </w:r>
    </w:p>
    <w:p w:rsidR="00033B56" w:rsidRPr="00DB2C73" w:rsidRDefault="00610D6A" w:rsidP="00DB2C73">
      <w:pPr>
        <w:pStyle w:val="a8"/>
      </w:pPr>
      <w:r w:rsidRPr="00DB2C73">
        <w:t xml:space="preserve">Созданная математическая имитационная модель системы теплоснабжения, </w:t>
      </w:r>
      <w:r w:rsidR="00DF5E9E" w:rsidRPr="00DB2C73">
        <w:t>служащая</w:t>
      </w:r>
      <w:r w:rsidRPr="00DB2C73">
        <w:t xml:space="preserve"> для решения поверочной задачи, позволяет анализировать гидравлический и тепловой режим работы системы, а также прогнозировать изменение температуры внутреннего воздуха у потребителей. Расчеты могут проводиться при различных </w:t>
      </w:r>
      <w:r w:rsidR="00DF5E9E" w:rsidRPr="00DB2C73">
        <w:t>исходных</w:t>
      </w:r>
      <w:r w:rsidRPr="00DB2C73">
        <w:t xml:space="preserve"> данных, в том числе аварийных ситуациях, например, отключении отдельных участков тепловой сети, передачи воды и тепловой энергии от одного источника к </w:t>
      </w:r>
      <w:r w:rsidR="00DF5E9E" w:rsidRPr="00DB2C73">
        <w:t>другому</w:t>
      </w:r>
      <w:r w:rsidRPr="00DB2C73">
        <w:t xml:space="preserve"> по одному из трубопроводов и т.д.</w:t>
      </w:r>
    </w:p>
    <w:p w:rsidR="00033B56" w:rsidRPr="00DB2C73" w:rsidRDefault="00610D6A" w:rsidP="00DB2C73">
      <w:pPr>
        <w:pStyle w:val="a8"/>
      </w:pPr>
      <w:r w:rsidRPr="00DB2C73">
        <w:t xml:space="preserve">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температуры внутреннего воздуха у потребителей, расходы и температуры воды на входе и выходе в каждую систему теплопотребления. При работе нескольких источников на одну сеть </w:t>
      </w:r>
      <w:r w:rsidR="00DF5E9E" w:rsidRPr="00DB2C73">
        <w:t>определяется</w:t>
      </w:r>
      <w:r w:rsidRPr="00DB2C73">
        <w:t xml:space="preserve"> распределение воды и тепловой энергии между источниками. Подводится баланс по воде и отпущенной тепловой энергией между источником и потребителями. </w:t>
      </w:r>
      <w:r w:rsidR="00DF5E9E" w:rsidRPr="00DB2C73">
        <w:t>Определяются</w:t>
      </w:r>
      <w:r w:rsidRPr="00DB2C73">
        <w:t xml:space="preserve"> потребители и соответствующий им источник, от которого данные </w:t>
      </w:r>
      <w:r w:rsidR="00DF5E9E" w:rsidRPr="00DB2C73">
        <w:t>потребители</w:t>
      </w:r>
      <w:r w:rsidRPr="00DB2C73">
        <w:t xml:space="preserve"> получают воду и тепловую энергию.</w:t>
      </w:r>
    </w:p>
    <w:p w:rsidR="00033B56" w:rsidRPr="000778A6" w:rsidRDefault="00033B56">
      <w:pPr>
        <w:pStyle w:val="a8"/>
        <w:spacing w:before="3"/>
        <w:rPr>
          <w:sz w:val="36"/>
        </w:rPr>
      </w:pPr>
    </w:p>
    <w:p w:rsidR="00033B56" w:rsidRDefault="00610D6A">
      <w:pPr>
        <w:pStyle w:val="41"/>
        <w:spacing w:before="1"/>
        <w:rPr>
          <w:rFonts w:ascii="Times New Roman" w:hAnsi="Times New Roman" w:cs="Times New Roman"/>
          <w:b w:val="0"/>
          <w:bCs w:val="0"/>
          <w:i w:val="0"/>
          <w:iCs/>
          <w:sz w:val="26"/>
          <w:szCs w:val="26"/>
        </w:rPr>
      </w:pPr>
      <w:r w:rsidRPr="00DB2C73">
        <w:rPr>
          <w:rFonts w:ascii="Times New Roman" w:hAnsi="Times New Roman" w:cs="Times New Roman"/>
          <w:b w:val="0"/>
          <w:bCs w:val="0"/>
          <w:i w:val="0"/>
          <w:iCs/>
          <w:sz w:val="26"/>
          <w:szCs w:val="26"/>
        </w:rPr>
        <w:t>Конструкторский расчет тепловой сети</w:t>
      </w:r>
      <w:r w:rsidR="00BC222A">
        <w:rPr>
          <w:rFonts w:ascii="Times New Roman" w:hAnsi="Times New Roman" w:cs="Times New Roman"/>
          <w:b w:val="0"/>
          <w:bCs w:val="0"/>
          <w:i w:val="0"/>
          <w:iCs/>
          <w:sz w:val="26"/>
          <w:szCs w:val="26"/>
        </w:rPr>
        <w:t>.</w:t>
      </w:r>
    </w:p>
    <w:p w:rsidR="00BC222A" w:rsidRPr="00DB2C73" w:rsidRDefault="00BC222A">
      <w:pPr>
        <w:pStyle w:val="41"/>
        <w:spacing w:before="1"/>
        <w:rPr>
          <w:rFonts w:ascii="Times New Roman" w:hAnsi="Times New Roman" w:cs="Times New Roman"/>
          <w:b w:val="0"/>
          <w:bCs w:val="0"/>
          <w:i w:val="0"/>
          <w:iCs/>
          <w:sz w:val="26"/>
          <w:szCs w:val="26"/>
        </w:rPr>
      </w:pPr>
    </w:p>
    <w:p w:rsidR="00033B56" w:rsidRPr="00DB2C73" w:rsidRDefault="00610D6A" w:rsidP="00DB2C73">
      <w:pPr>
        <w:pStyle w:val="a8"/>
      </w:pPr>
      <w:r w:rsidRPr="00DB2C73">
        <w:t xml:space="preserve">Целью конструкторского расчета является определение диаметров </w:t>
      </w:r>
      <w:r w:rsidR="00DF5E9E" w:rsidRPr="00DB2C73">
        <w:t>трубопроводов</w:t>
      </w:r>
      <w:r w:rsidRPr="00DB2C73">
        <w:t xml:space="preserve"> тупиковой и кольцевой тепловой сети при пропуске по ним расчетных расходов при заданном (или неизвестном) располагаемом напоре на источнике</w:t>
      </w:r>
    </w:p>
    <w:p w:rsidR="00033B56" w:rsidRPr="00DB2C73" w:rsidRDefault="00610D6A" w:rsidP="00DB2C73">
      <w:pPr>
        <w:pStyle w:val="a8"/>
      </w:pPr>
      <w:r w:rsidRPr="00DB2C73">
        <w:t xml:space="preserve">Данная задача может быть использована при выдаче разрешения на подключение потребителей к тепловой сети, так как в качестве источника может выступать любой узел системы теплоснабжения, </w:t>
      </w:r>
      <w:r w:rsidR="00493D8C" w:rsidRPr="00DB2C73">
        <w:t>например,</w:t>
      </w:r>
      <w:r w:rsidRPr="00DB2C73">
        <w:t xml:space="preserve"> тепловая камера. Для более гибкого решения данной задачи предусмотрена возможность изменения скорости движения воды по участкам тепловой сети, что приводит к изменению диаметров трубопровода, а значит и располагаемого напора в точке подключения.</w:t>
      </w:r>
    </w:p>
    <w:p w:rsidR="00033B56" w:rsidRPr="00DB2C73" w:rsidRDefault="00610D6A" w:rsidP="00DB2C73">
      <w:pPr>
        <w:pStyle w:val="a8"/>
      </w:pPr>
      <w:r w:rsidRPr="00DB2C73">
        <w:t xml:space="preserve">В результате расчета определяются диаметры трубопроводов тепловой сети, располагаемый напор в точке подключения, расходы, потери напора и скорости </w:t>
      </w:r>
      <w:r w:rsidR="00493D8C" w:rsidRPr="00DB2C73">
        <w:t>движения</w:t>
      </w:r>
      <w:r w:rsidRPr="00DB2C73">
        <w:t xml:space="preserve"> воды на участках сети, располагаемые напоры на потребителях.</w:t>
      </w:r>
    </w:p>
    <w:p w:rsidR="00033B56" w:rsidRPr="000778A6" w:rsidRDefault="00033B56">
      <w:pPr>
        <w:spacing w:line="360" w:lineRule="auto"/>
        <w:sectPr w:rsidR="00033B56" w:rsidRPr="000778A6">
          <w:pgSz w:w="11910" w:h="16840"/>
          <w:pgMar w:top="760" w:right="600" w:bottom="820" w:left="1160" w:header="0" w:footer="576" w:gutter="0"/>
          <w:cols w:space="720"/>
        </w:sectPr>
      </w:pPr>
    </w:p>
    <w:p w:rsidR="00033B56" w:rsidRPr="00AB0091" w:rsidRDefault="00610D6A" w:rsidP="004529B8">
      <w:pPr>
        <w:pStyle w:val="a1"/>
        <w:outlineLvl w:val="1"/>
      </w:pPr>
      <w:bookmarkStart w:id="16" w:name="_Toc38530896"/>
      <w:bookmarkStart w:id="17" w:name="_Toc226892660"/>
      <w:r w:rsidRPr="00AB0091">
        <w:lastRenderedPageBreak/>
        <w:t>Расчет текущего (фактического) гидравлического</w:t>
      </w:r>
      <w:r w:rsidRPr="00AB0091">
        <w:rPr>
          <w:spacing w:val="-22"/>
        </w:rPr>
        <w:t xml:space="preserve"> </w:t>
      </w:r>
      <w:r w:rsidRPr="00AB0091">
        <w:t>режима</w:t>
      </w:r>
      <w:r w:rsidR="00AB0091">
        <w:t>.</w:t>
      </w:r>
      <w:bookmarkEnd w:id="16"/>
      <w:bookmarkEnd w:id="17"/>
    </w:p>
    <w:p w:rsidR="00033B56" w:rsidRPr="00AB0091" w:rsidRDefault="00033B56">
      <w:pPr>
        <w:pStyle w:val="a8"/>
        <w:spacing w:before="1"/>
        <w:rPr>
          <w:b/>
          <w:sz w:val="36"/>
        </w:rPr>
      </w:pPr>
    </w:p>
    <w:p w:rsidR="00033B56" w:rsidRPr="00BC222A" w:rsidRDefault="00610D6A" w:rsidP="00BC222A">
      <w:pPr>
        <w:pStyle w:val="a8"/>
      </w:pPr>
      <w:r w:rsidRPr="00BC222A">
        <w:t xml:space="preserve">Существенная особенность текущего (фактического) гидравлического режима </w:t>
      </w:r>
      <w:r w:rsidR="00493D8C" w:rsidRPr="00BC222A">
        <w:t>состоит</w:t>
      </w:r>
      <w:r w:rsidRPr="00BC222A">
        <w:t xml:space="preserve"> в том, что гидравлический расчет текущего режима откалиброван по данным </w:t>
      </w:r>
      <w:r w:rsidR="00493D8C" w:rsidRPr="00BC222A">
        <w:t>измерений</w:t>
      </w:r>
      <w:r w:rsidRPr="00BC222A">
        <w:t xml:space="preserve"> расходов и давлений в контрольных точках тепловой сети. Таким образом гидравлические сопротивления участков тепловой сети максимально приближены к фактическим.</w:t>
      </w:r>
    </w:p>
    <w:p w:rsidR="00033B56" w:rsidRPr="000778A6" w:rsidRDefault="00033B56">
      <w:pPr>
        <w:pStyle w:val="a8"/>
      </w:pPr>
    </w:p>
    <w:p w:rsidR="00EF28A6" w:rsidRDefault="00EF28A6" w:rsidP="004529B8">
      <w:pPr>
        <w:pStyle w:val="a0"/>
        <w:outlineLvl w:val="0"/>
      </w:pPr>
      <w:bookmarkStart w:id="18" w:name="_Toc226892661"/>
      <w: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18"/>
    </w:p>
    <w:p w:rsidR="00033B56" w:rsidRPr="007F7068" w:rsidRDefault="00033B56">
      <w:pPr>
        <w:pStyle w:val="a8"/>
        <w:spacing w:before="3"/>
        <w:rPr>
          <w:b/>
        </w:rPr>
      </w:pPr>
    </w:p>
    <w:p w:rsidR="00033B56" w:rsidRPr="00BC222A" w:rsidRDefault="00610D6A" w:rsidP="00BC222A">
      <w:pPr>
        <w:pStyle w:val="a8"/>
      </w:pPr>
      <w:r w:rsidRPr="00BC222A">
        <w:t xml:space="preserve">Анализ переключений, поиск ближайшей запорной арматуры, отключающей </w:t>
      </w:r>
      <w:r w:rsidR="00493D8C" w:rsidRPr="00BC222A">
        <w:t>участок</w:t>
      </w:r>
      <w:r w:rsidRPr="00BC222A">
        <w:t xml:space="preserve"> от источников, или полностью изолирующей участок и т.д.</w:t>
      </w:r>
    </w:p>
    <w:p w:rsidR="00033B56" w:rsidRPr="00BC222A" w:rsidRDefault="00610D6A" w:rsidP="00BC222A">
      <w:pPr>
        <w:pStyle w:val="a8"/>
      </w:pPr>
      <w:r w:rsidRPr="00BC222A">
        <w:t xml:space="preserve">Позволяет рассчитать изменения в сети вследствие отключения или </w:t>
      </w:r>
      <w:r w:rsidR="00493D8C" w:rsidRPr="00BC222A">
        <w:t>изолирования</w:t>
      </w:r>
      <w:r w:rsidRPr="00BC222A">
        <w:t xml:space="preserve"> заданных объектов сети (участков, арматуры и </w:t>
      </w:r>
      <w:r w:rsidR="00493D8C" w:rsidRPr="00BC222A">
        <w:t>т.д.</w:t>
      </w:r>
      <w:r w:rsidRPr="00BC222A">
        <w:t xml:space="preserve">). Также производится расчет объемов внутренних систем теплопотребления и нагрузок на системы </w:t>
      </w:r>
      <w:r w:rsidR="00493D8C" w:rsidRPr="00BC222A">
        <w:t>теплопотребления</w:t>
      </w:r>
      <w:r w:rsidRPr="00BC222A">
        <w:t xml:space="preserve"> при данных изменениях в сети. Результаты расчета отображаются на карте в виде тематической раскраски и выводятся в отчет.</w:t>
      </w:r>
    </w:p>
    <w:p w:rsidR="00033B56" w:rsidRPr="00BC222A" w:rsidRDefault="00610D6A" w:rsidP="00BC222A">
      <w:pPr>
        <w:pStyle w:val="a8"/>
      </w:pPr>
      <w:r w:rsidRPr="00BC222A">
        <w:t>Анализ переключений в сети производится с учетом выбранных переключений для объектов из списка и включает в себя:</w:t>
      </w:r>
    </w:p>
    <w:p w:rsidR="00033B56" w:rsidRPr="00BC222A" w:rsidRDefault="00610D6A" w:rsidP="00BC222A">
      <w:pPr>
        <w:pStyle w:val="a8"/>
      </w:pPr>
      <w:r w:rsidRPr="00BC222A">
        <w:t>поиск попавших под отключение объектов сети;</w:t>
      </w:r>
    </w:p>
    <w:p w:rsidR="00033B56" w:rsidRPr="00BC222A" w:rsidRDefault="00610D6A" w:rsidP="00BC222A">
      <w:pPr>
        <w:pStyle w:val="a8"/>
      </w:pPr>
      <w:r w:rsidRPr="00BC222A">
        <w:t xml:space="preserve">расчет объемов внутренних систем теплопотребления и нагрузок на системы </w:t>
      </w:r>
      <w:r w:rsidR="00493D8C" w:rsidRPr="00BC222A">
        <w:t>теплопотребления</w:t>
      </w:r>
      <w:r w:rsidRPr="00BC222A">
        <w:t xml:space="preserve"> при данных изменениях в сети;</w:t>
      </w:r>
    </w:p>
    <w:p w:rsidR="00033B56" w:rsidRDefault="005711C8" w:rsidP="00BC222A">
      <w:pPr>
        <w:pStyle w:val="a8"/>
      </w:pPr>
      <w:r w:rsidRPr="00BC222A">
        <w:t>отображение результатов расчета на карте в виде тематической раскраски и вывод табличных данных в отчет, с последующей возможностью их экспорта в формат MS Excel или HTML</w:t>
      </w:r>
      <w:r w:rsidR="0001669C">
        <w:t>.</w:t>
      </w:r>
    </w:p>
    <w:p w:rsidR="0001669C" w:rsidRPr="00BC222A" w:rsidRDefault="0001669C" w:rsidP="00BC222A">
      <w:pPr>
        <w:pStyle w:val="a8"/>
      </w:pPr>
    </w:p>
    <w:p w:rsidR="0001669C" w:rsidRDefault="0001669C" w:rsidP="004529B8">
      <w:pPr>
        <w:pStyle w:val="a0"/>
        <w:outlineLvl w:val="0"/>
      </w:pPr>
      <w:bookmarkStart w:id="19" w:name="_Toc226892662"/>
      <w:r>
        <w:t>Расчет балансов тепловой энергии по источникам тепловой энергии и по территориальному признаку</w:t>
      </w:r>
      <w:r w:rsidR="0012695A">
        <w:t>.</w:t>
      </w:r>
      <w:bookmarkEnd w:id="19"/>
    </w:p>
    <w:p w:rsidR="0012695A" w:rsidRPr="0012695A" w:rsidRDefault="0012695A" w:rsidP="0012695A">
      <w:pPr>
        <w:pStyle w:val="a1"/>
        <w:numPr>
          <w:ilvl w:val="0"/>
          <w:numId w:val="0"/>
        </w:numPr>
        <w:ind w:left="567"/>
      </w:pPr>
    </w:p>
    <w:p w:rsidR="0012695A" w:rsidRPr="00574A69" w:rsidRDefault="0012695A" w:rsidP="0012695A">
      <w:pPr>
        <w:pStyle w:val="a8"/>
      </w:pPr>
      <w:r w:rsidRPr="00574A69">
        <w:t>Целью поверочного расчета является определение фактических расходов теплоносителя на участках тепловой сети и у потребителей, а также количества тепловой энергии</w:t>
      </w:r>
      <w:r>
        <w:t>,</w:t>
      </w:r>
      <w:r w:rsidRPr="00574A69">
        <w:t xml:space="preserve"> получаемой потребителем при заданной температуре воды в подающем трубопроводе и располагаемом напоре на источнике. </w:t>
      </w:r>
    </w:p>
    <w:p w:rsidR="0012695A" w:rsidRPr="00574A69" w:rsidRDefault="0012695A" w:rsidP="0012695A">
      <w:pPr>
        <w:pStyle w:val="a8"/>
      </w:pPr>
      <w:r w:rsidRPr="00574A69">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может использоваться вода, антифриз или этиленгликоль. </w:t>
      </w:r>
    </w:p>
    <w:p w:rsidR="0012695A" w:rsidRPr="00574A69" w:rsidRDefault="0012695A" w:rsidP="0012695A">
      <w:pPr>
        <w:pStyle w:val="a8"/>
      </w:pPr>
      <w:r w:rsidRPr="00574A69">
        <w:t>Расчёт тепловых сетей можно проводить с учётом:</w:t>
      </w:r>
    </w:p>
    <w:p w:rsidR="0012695A" w:rsidRPr="00574A69" w:rsidRDefault="0012695A" w:rsidP="0012695A">
      <w:pPr>
        <w:pStyle w:val="a8"/>
      </w:pPr>
      <w:r w:rsidRPr="00574A69">
        <w:t>утечек из тепловой сети и систем теплопотребления;</w:t>
      </w:r>
    </w:p>
    <w:p w:rsidR="0012695A" w:rsidRPr="00574A69" w:rsidRDefault="0012695A" w:rsidP="0012695A">
      <w:pPr>
        <w:pStyle w:val="a8"/>
      </w:pPr>
      <w:r w:rsidRPr="00574A69">
        <w:t>тепловых потерь в трубопроводах тепловой сети;</w:t>
      </w:r>
    </w:p>
    <w:p w:rsidR="0012695A" w:rsidRPr="00574A69" w:rsidRDefault="0012695A" w:rsidP="0012695A">
      <w:pPr>
        <w:pStyle w:val="a8"/>
      </w:pPr>
      <w:r w:rsidRPr="00574A69">
        <w:t>фактически установленного оборудования на абонентских вводах и тепловых сетях.</w:t>
      </w:r>
    </w:p>
    <w:p w:rsidR="0012695A" w:rsidRDefault="0012695A" w:rsidP="0012695A">
      <w:pPr>
        <w:pStyle w:val="a8"/>
      </w:pPr>
      <w:r w:rsidRPr="00574A69">
        <w:t xml:space="preserve">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узлах сети (при учете тепловых потерь), температуры внутреннего </w:t>
      </w:r>
      <w:r w:rsidRPr="00574A69">
        <w:lastRenderedPageBreak/>
        <w:t>воздуха у потребителей, расходы и температуры воды на входе и выходе в каждую систему теплопотребления. При работе нескольких источников на одну сеть определяется распределение воды и тепловой энергии между источниками. Подводится баланс по воде и отпущенной тепловой энергией между источником и потребителями. Определяются зоны влияния источников на сеть</w:t>
      </w:r>
      <w:r>
        <w:t>.</w:t>
      </w:r>
    </w:p>
    <w:p w:rsidR="0012695A" w:rsidRDefault="0012695A" w:rsidP="0012695A">
      <w:pPr>
        <w:pStyle w:val="a8"/>
      </w:pPr>
    </w:p>
    <w:p w:rsidR="0012695A" w:rsidRDefault="0012695A" w:rsidP="004529B8">
      <w:pPr>
        <w:pStyle w:val="a0"/>
        <w:outlineLvl w:val="0"/>
      </w:pPr>
      <w:r w:rsidRPr="00574A69">
        <w:t xml:space="preserve"> </w:t>
      </w:r>
      <w:bookmarkStart w:id="20" w:name="_Toc226892663"/>
      <w:r>
        <w:t>Расчет потерь тепловой энергии через изоляцию и с утечками теплоносителя.</w:t>
      </w:r>
      <w:bookmarkEnd w:id="20"/>
    </w:p>
    <w:p w:rsidR="0012695A" w:rsidRPr="0012695A" w:rsidRDefault="0012695A" w:rsidP="0012695A">
      <w:pPr>
        <w:pStyle w:val="a1"/>
        <w:numPr>
          <w:ilvl w:val="0"/>
          <w:numId w:val="0"/>
        </w:numPr>
        <w:ind w:left="567"/>
      </w:pPr>
    </w:p>
    <w:p w:rsidR="0012695A" w:rsidRPr="00574A69" w:rsidRDefault="0012695A" w:rsidP="0012695A">
      <w:pPr>
        <w:pStyle w:val="a8"/>
      </w:pPr>
      <w:r w:rsidRPr="00574A69">
        <w:t xml:space="preserve">Целью данного расчета является определение нормативных тепловых потерь через изоляцию трубопроводов в течение года. Тепловые потери определяются суммарно за год с разбивкой по каждому месяцу с учетом работы трубопроводов тепловой сети в различные периоды (летний, зимний). Расчет может быть выполнен с учетом поправочных коэффициентов на нормы тепловых потерь. </w:t>
      </w:r>
    </w:p>
    <w:p w:rsidR="0012695A" w:rsidRDefault="0012695A" w:rsidP="0012695A">
      <w:pPr>
        <w:pStyle w:val="a8"/>
      </w:pPr>
      <w:r w:rsidRPr="00574A69">
        <w:t xml:space="preserve">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а также по различным владельцам (балансодержателям) участков тепловой сети. </w:t>
      </w:r>
    </w:p>
    <w:p w:rsidR="004529B8" w:rsidRDefault="004529B8" w:rsidP="0012695A">
      <w:pPr>
        <w:pStyle w:val="a8"/>
      </w:pPr>
    </w:p>
    <w:p w:rsidR="0012695A" w:rsidRDefault="0012695A" w:rsidP="004529B8">
      <w:pPr>
        <w:pStyle w:val="a0"/>
        <w:outlineLvl w:val="0"/>
      </w:pPr>
      <w:bookmarkStart w:id="21" w:name="_Toc226892664"/>
      <w:r>
        <w:t>Расчет показателей надежности теплоснабжения.</w:t>
      </w:r>
      <w:bookmarkEnd w:id="21"/>
    </w:p>
    <w:p w:rsidR="0012695A" w:rsidRPr="0012695A" w:rsidRDefault="0012695A" w:rsidP="0012695A">
      <w:pPr>
        <w:pStyle w:val="a1"/>
        <w:numPr>
          <w:ilvl w:val="0"/>
          <w:numId w:val="0"/>
        </w:numPr>
        <w:ind w:left="567"/>
      </w:pPr>
    </w:p>
    <w:p w:rsidR="0012695A" w:rsidRPr="0012695A" w:rsidRDefault="0012695A" w:rsidP="0012695A">
      <w:pPr>
        <w:pStyle w:val="a8"/>
      </w:pPr>
      <w:r w:rsidRPr="00574A69">
        <w:t xml:space="preserve">Цель расчета- количественная оценка надежности теплоснабжения потребителей в ТС систем централизованного теплоснабжения и обоснование необходимых мероприятий по достижению требуемой надежности для каждого потребителя. Расчет выполняется в соответствии с </w:t>
      </w:r>
      <w:hyperlink r:id="rId11" w:tgtFrame="_top" w:history="1">
        <w:r w:rsidRPr="0012695A">
          <w:rPr>
            <w:rStyle w:val="ae"/>
            <w:color w:val="auto"/>
            <w:szCs w:val="26"/>
            <w:u w:val="none"/>
          </w:rPr>
          <w:t xml:space="preserve">"Методикой и алгоритмом расчета надежности тепловых сетей при разработке схем теплоснабжения городов" ОАО «Газпром </w:t>
        </w:r>
        <w:proofErr w:type="spellStart"/>
        <w:r w:rsidRPr="0012695A">
          <w:rPr>
            <w:rStyle w:val="ae"/>
            <w:color w:val="auto"/>
            <w:szCs w:val="26"/>
            <w:u w:val="none"/>
          </w:rPr>
          <w:t>промгаз</w:t>
        </w:r>
        <w:proofErr w:type="spellEnd"/>
        <w:r w:rsidRPr="0012695A">
          <w:rPr>
            <w:rStyle w:val="ae"/>
            <w:color w:val="auto"/>
            <w:szCs w:val="26"/>
            <w:u w:val="none"/>
          </w:rPr>
          <w:t>»</w:t>
        </w:r>
      </w:hyperlink>
    </w:p>
    <w:p w:rsidR="0012695A" w:rsidRDefault="0012695A" w:rsidP="0012695A">
      <w:pPr>
        <w:pStyle w:val="a8"/>
      </w:pPr>
      <w:r w:rsidRPr="00574A69">
        <w:t xml:space="preserve">Обоснование необходимости реализации мероприятий, повышающих надежность теплоснабжения потребителей тепловой энергии, осуществляется по результатам качественного анализа полученных численных значений. Проверка эффективности реализации мероприятий, повышающих надежность теплоснабжения потребителей, осуществляется путем сравнения исходных (полученных до реализации) значений показателей надежности, с расчетными значениями, полученными после реализации (моделирования реализации) этих мероприятий. </w:t>
      </w:r>
    </w:p>
    <w:p w:rsidR="005B2C6B" w:rsidRDefault="005B2C6B" w:rsidP="0012695A">
      <w:pPr>
        <w:pStyle w:val="a8"/>
      </w:pPr>
    </w:p>
    <w:p w:rsidR="005B2C6B" w:rsidRDefault="005B2C6B" w:rsidP="004529B8">
      <w:pPr>
        <w:pStyle w:val="a0"/>
        <w:outlineLvl w:val="0"/>
      </w:pPr>
      <w:bookmarkStart w:id="22" w:name="_Toc226892665"/>
      <w: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22"/>
    </w:p>
    <w:p w:rsidR="005B2C6B" w:rsidRPr="005B2C6B" w:rsidRDefault="005B2C6B" w:rsidP="005B2C6B">
      <w:pPr>
        <w:pStyle w:val="a1"/>
        <w:numPr>
          <w:ilvl w:val="0"/>
          <w:numId w:val="0"/>
        </w:numPr>
        <w:ind w:left="567"/>
      </w:pPr>
    </w:p>
    <w:p w:rsidR="005B2C6B" w:rsidRDefault="005B2C6B" w:rsidP="004529B8">
      <w:pPr>
        <w:pStyle w:val="a1"/>
        <w:outlineLvl w:val="1"/>
      </w:pPr>
      <w:bookmarkStart w:id="23" w:name="_Toc226892666"/>
      <w:r w:rsidRPr="000778A6">
        <w:t>Групповые изменения характеристик нагрузок абонентов тепловой сети</w:t>
      </w:r>
      <w:r w:rsidRPr="000778A6">
        <w:rPr>
          <w:spacing w:val="-30"/>
        </w:rPr>
        <w:t xml:space="preserve"> </w:t>
      </w:r>
      <w:r w:rsidRPr="000778A6">
        <w:t>по заданным</w:t>
      </w:r>
      <w:r w:rsidRPr="000778A6">
        <w:rPr>
          <w:spacing w:val="-6"/>
        </w:rPr>
        <w:t xml:space="preserve"> </w:t>
      </w:r>
      <w:r w:rsidRPr="000778A6">
        <w:t>критериям</w:t>
      </w:r>
      <w:r>
        <w:t>.</w:t>
      </w:r>
      <w:bookmarkEnd w:id="23"/>
    </w:p>
    <w:p w:rsidR="005B2C6B" w:rsidRPr="005B2C6B" w:rsidRDefault="005B2C6B" w:rsidP="005B2C6B">
      <w:pPr>
        <w:pStyle w:val="a2"/>
        <w:numPr>
          <w:ilvl w:val="0"/>
          <w:numId w:val="0"/>
        </w:numPr>
        <w:ind w:left="567"/>
      </w:pPr>
    </w:p>
    <w:p w:rsidR="005B2C6B" w:rsidRPr="00BC222A" w:rsidRDefault="005B2C6B" w:rsidP="005B2C6B">
      <w:pPr>
        <w:pStyle w:val="a8"/>
      </w:pPr>
      <w:r w:rsidRPr="00BC222A">
        <w:t>В подсистеме гидравлических расчетов имеется специальный инструмент для осуществления массовых изменений характеристик нагрузок потребителей с целью моделирования - таким образом, чтобы при этом не менять паспортные значения нагрузок абонентов тепловой сети.</w:t>
      </w:r>
    </w:p>
    <w:p w:rsidR="005B2C6B" w:rsidRPr="00BC222A" w:rsidRDefault="005B2C6B" w:rsidP="005B2C6B">
      <w:pPr>
        <w:pStyle w:val="a8"/>
      </w:pPr>
      <w:r w:rsidRPr="00BC222A">
        <w:t>Этот инструмент позволяет применить общее правило изменения характеристик тепловой нагрузки одновременно для некоторой совокупности потребителей, определяемой заданным критерием отбора, в частности:</w:t>
      </w:r>
    </w:p>
    <w:p w:rsidR="005B2C6B" w:rsidRPr="00BC222A" w:rsidRDefault="005B2C6B" w:rsidP="005B2C6B">
      <w:pPr>
        <w:pStyle w:val="a8"/>
      </w:pPr>
      <w:r w:rsidRPr="00BC222A">
        <w:t>по всей базе данных описания тепловой сети;</w:t>
      </w:r>
    </w:p>
    <w:p w:rsidR="005B2C6B" w:rsidRPr="00BC222A" w:rsidRDefault="005B2C6B" w:rsidP="005B2C6B">
      <w:pPr>
        <w:pStyle w:val="a8"/>
      </w:pPr>
      <w:r w:rsidRPr="00BC222A">
        <w:t>по одной из связных компонент (тепловой зоне источника);</w:t>
      </w:r>
    </w:p>
    <w:p w:rsidR="005B2C6B" w:rsidRPr="00BC222A" w:rsidRDefault="005B2C6B" w:rsidP="005B2C6B">
      <w:pPr>
        <w:pStyle w:val="a8"/>
      </w:pPr>
      <w:r w:rsidRPr="00BC222A">
        <w:lastRenderedPageBreak/>
        <w:t>по некоторой графической области, заданной произвольным многоугольником; по типу объектов теплоснабжения (жилье, административные здания, промышленность и т.д.);</w:t>
      </w:r>
    </w:p>
    <w:p w:rsidR="005B2C6B" w:rsidRPr="00BC222A" w:rsidRDefault="005B2C6B" w:rsidP="005B2C6B">
      <w:pPr>
        <w:pStyle w:val="a8"/>
      </w:pPr>
      <w:r w:rsidRPr="00BC222A">
        <w:t>по признаку ведомственной подчиненности;</w:t>
      </w:r>
    </w:p>
    <w:p w:rsidR="005B2C6B" w:rsidRPr="00BC222A" w:rsidRDefault="005B2C6B" w:rsidP="005B2C6B">
      <w:pPr>
        <w:pStyle w:val="a8"/>
      </w:pPr>
      <w:r w:rsidRPr="00BC222A">
        <w:t>по признаку административного деления; и т.п.</w:t>
      </w:r>
    </w:p>
    <w:p w:rsidR="005B2C6B" w:rsidRPr="00BC222A" w:rsidRDefault="005B2C6B" w:rsidP="005B2C6B">
      <w:pPr>
        <w:pStyle w:val="a8"/>
      </w:pPr>
      <w:r w:rsidRPr="00BC222A">
        <w:t xml:space="preserve">Критерии отбора могут быть любыми, единственное существенное требование: соответствующая информация, на основании которой строится </w:t>
      </w:r>
      <w:proofErr w:type="spellStart"/>
      <w:r w:rsidRPr="00BC222A">
        <w:t>критериальный</w:t>
      </w:r>
      <w:proofErr w:type="spellEnd"/>
      <w:r w:rsidRPr="00BC222A">
        <w:t xml:space="preserve"> отбор, должна в явном виде присутствовать в базе данных описания потребителей тепла.</w:t>
      </w:r>
    </w:p>
    <w:p w:rsidR="005B2C6B" w:rsidRPr="00BC222A" w:rsidRDefault="005B2C6B" w:rsidP="005B2C6B">
      <w:pPr>
        <w:pStyle w:val="a8"/>
      </w:pPr>
      <w:r w:rsidRPr="00BC222A">
        <w:t>Для потребителей, отобранных по заданному критерию, можно выполнить любое из следующих изменений характеристик нагрузки:</w:t>
      </w:r>
    </w:p>
    <w:p w:rsidR="005B2C6B" w:rsidRPr="00BC222A" w:rsidRDefault="005B2C6B" w:rsidP="005B2C6B">
      <w:pPr>
        <w:pStyle w:val="a8"/>
      </w:pPr>
      <w:r w:rsidRPr="00BC222A">
        <w:t>включение/отключение одного или нескольких видов тепловой нагрузки; ограничение одного или нескольких видов тепловой нагрузки (в % от паспортной,</w:t>
      </w:r>
    </w:p>
    <w:p w:rsidR="005B2C6B" w:rsidRPr="00BC222A" w:rsidRDefault="005B2C6B" w:rsidP="005B2C6B">
      <w:pPr>
        <w:pStyle w:val="a8"/>
      </w:pPr>
      <w:r w:rsidRPr="00BC222A">
        <w:t>в т.ч. и более 100%);</w:t>
      </w:r>
    </w:p>
    <w:p w:rsidR="005B2C6B" w:rsidRPr="00BC222A" w:rsidRDefault="005B2C6B" w:rsidP="005B2C6B">
      <w:pPr>
        <w:pStyle w:val="a8"/>
      </w:pPr>
      <w:r w:rsidRPr="00BC222A">
        <w:t>изменение температурного графика и/или удельных расходов теплоносителя по видам тепловой нагрузки;</w:t>
      </w:r>
    </w:p>
    <w:p w:rsidR="005B2C6B" w:rsidRPr="00BC222A" w:rsidRDefault="005B2C6B" w:rsidP="005B2C6B">
      <w:pPr>
        <w:pStyle w:val="a8"/>
      </w:pPr>
      <w:r w:rsidRPr="00BC222A">
        <w:t>изменение способа задания тепловой нагрузки из списка, имеющегося в паспорте (проектная/договорная/фактическая/...)</w:t>
      </w:r>
    </w:p>
    <w:p w:rsidR="005B2C6B" w:rsidRPr="00BC222A" w:rsidRDefault="005B2C6B" w:rsidP="005B2C6B">
      <w:pPr>
        <w:pStyle w:val="a8"/>
      </w:pPr>
      <w:r w:rsidRPr="00BC222A">
        <w:t>После проведения серии изменений характеристик нагрузок автоматически производится гидравлический расчет тепловой сети, результаты которого сразу же доступны для визуализации на схеме и анализа.</w:t>
      </w:r>
    </w:p>
    <w:p w:rsidR="005B2C6B" w:rsidRPr="00BC222A" w:rsidRDefault="005B2C6B" w:rsidP="005B2C6B">
      <w:pPr>
        <w:pStyle w:val="a8"/>
      </w:pPr>
      <w:r w:rsidRPr="00BC222A">
        <w:t>Поскольку при изменении характеристик нагрузки паспорта потребителей не меняются, очень просто вернуться к исходному состоянию расчетной гидравлической модели, определяемому паспортными значениями тепловых нагрузок потребителей.</w:t>
      </w:r>
    </w:p>
    <w:p w:rsidR="005B2C6B" w:rsidRPr="005B2C6B" w:rsidRDefault="005B2C6B" w:rsidP="005B2C6B">
      <w:pPr>
        <w:pStyle w:val="a8"/>
      </w:pPr>
    </w:p>
    <w:p w:rsidR="005B2C6B" w:rsidRPr="000778A6" w:rsidRDefault="005B2C6B" w:rsidP="004529B8">
      <w:pPr>
        <w:pStyle w:val="a1"/>
        <w:outlineLvl w:val="1"/>
      </w:pPr>
      <w:bookmarkStart w:id="24" w:name="_Toc226892667"/>
      <w:r w:rsidRPr="000778A6">
        <w:t>Групповые изменения</w:t>
      </w:r>
      <w:r>
        <w:t xml:space="preserve"> (калибровка) </w:t>
      </w:r>
      <w:r w:rsidRPr="000778A6">
        <w:t>характеристик участков тепловой сети по</w:t>
      </w:r>
      <w:r w:rsidRPr="000778A6">
        <w:rPr>
          <w:spacing w:val="-31"/>
        </w:rPr>
        <w:t xml:space="preserve"> </w:t>
      </w:r>
      <w:r w:rsidRPr="000778A6">
        <w:t>заданным критериям</w:t>
      </w:r>
      <w:r>
        <w:t>.</w:t>
      </w:r>
      <w:bookmarkEnd w:id="24"/>
    </w:p>
    <w:p w:rsidR="005B2C6B" w:rsidRDefault="005B2C6B" w:rsidP="0012695A">
      <w:pPr>
        <w:pStyle w:val="a8"/>
      </w:pPr>
    </w:p>
    <w:p w:rsidR="005B2C6B" w:rsidRPr="00BC222A" w:rsidRDefault="005B2C6B" w:rsidP="005B2C6B">
      <w:pPr>
        <w:pStyle w:val="a8"/>
      </w:pPr>
      <w:r w:rsidRPr="00BC222A">
        <w:t>Данный инструмент применим для различных целей и задач гидравлического моделирования, однако его основное предназначение - калибровка расчетной гидравлической модели тепловой сети. Трубопроводы реальной тепловой сети всегда имеют физические характеристики, отличающиеся от проектных, в силу происходящих во времени изменений - коррозии и выпадения отложений, отражающихся на изменении эквивалентной шероховатости и уменьшении внутреннего диаметра вследствие зарастания. Очевидно, что эти изменения влияют на гидравлические сопротивления участков трубопроводов, и в масштабах сети в целом это приводит к весьма значительным расхождением результатам гидравлического расчета по "проектным" значениям с реальным гидравлическим режимом, наблюдаемым в эксплуатируемой тепловой сети. С другой стороны, измерить действительные значения шероховатостей и внутренних диаметров участков действующей тепловой сети не представляется возможным, поскольку это потребовало бы массового вскрытия трубопроводов, что вряд ли реализуемо. Поэтому эти значения можно лишь косвенным образом оценить на основании сравнения реального (наблюдаемого) гидравлического режима с результатами расчетов на гидравлической модели, и внести в расчетную модель соответствующие поправки. В этом, в первом приближении, и состоит процесс калибровки.</w:t>
      </w:r>
    </w:p>
    <w:p w:rsidR="005B2C6B" w:rsidRPr="00BC222A" w:rsidRDefault="005B2C6B" w:rsidP="005B2C6B">
      <w:pPr>
        <w:pStyle w:val="a8"/>
      </w:pPr>
      <w:r w:rsidRPr="00BC222A">
        <w:t>Инструмент групповых операций позволяет выполнить изменение характеристик для подмножества участков тепловой сети, определяемого заданным критерием отбора, в частности:</w:t>
      </w:r>
    </w:p>
    <w:p w:rsidR="005B2C6B" w:rsidRPr="00BC222A" w:rsidRDefault="005B2C6B" w:rsidP="005B2C6B">
      <w:pPr>
        <w:pStyle w:val="a8"/>
      </w:pPr>
      <w:r w:rsidRPr="00BC222A">
        <w:t>по всей базе данных описания тепловой сети;</w:t>
      </w:r>
    </w:p>
    <w:p w:rsidR="005B2C6B" w:rsidRPr="00BC222A" w:rsidRDefault="005B2C6B" w:rsidP="005B2C6B">
      <w:pPr>
        <w:pStyle w:val="a8"/>
      </w:pPr>
      <w:r w:rsidRPr="00BC222A">
        <w:t>по одной из связных компонент тепловой сети (тепловой зоне источника);</w:t>
      </w:r>
    </w:p>
    <w:p w:rsidR="005B2C6B" w:rsidRPr="00BC222A" w:rsidRDefault="005B2C6B" w:rsidP="005B2C6B">
      <w:pPr>
        <w:pStyle w:val="a8"/>
      </w:pPr>
      <w:r w:rsidRPr="00BC222A">
        <w:lastRenderedPageBreak/>
        <w:t>по некоторой графической области, заданной произвольным многоугольником; вдоль выбранного пути;</w:t>
      </w:r>
    </w:p>
    <w:p w:rsidR="005B2C6B" w:rsidRPr="00BC222A" w:rsidRDefault="005B2C6B" w:rsidP="005B2C6B">
      <w:pPr>
        <w:pStyle w:val="a8"/>
      </w:pPr>
      <w:r w:rsidRPr="00BC222A">
        <w:t>При этом на любой из вышеперечисленный "пространственный" критерий может быть наложена суперпозиция критериев отбора по классифицирующим признакам:</w:t>
      </w:r>
    </w:p>
    <w:p w:rsidR="005B2C6B" w:rsidRPr="00BC222A" w:rsidRDefault="005B2C6B" w:rsidP="005B2C6B">
      <w:pPr>
        <w:pStyle w:val="a8"/>
      </w:pPr>
      <w:r w:rsidRPr="00BC222A">
        <w:t>по подающим или обратным трубопроводам тепловой сети, либо симметрично; по виду тепловых сетей (магистральные, квартальные);</w:t>
      </w:r>
    </w:p>
    <w:p w:rsidR="005B2C6B" w:rsidRPr="00BC222A" w:rsidRDefault="005B2C6B" w:rsidP="005B2C6B">
      <w:pPr>
        <w:pStyle w:val="a8"/>
      </w:pPr>
      <w:r w:rsidRPr="00BC222A">
        <w:t>по участкам тепловой сети определенного условного диаметра;</w:t>
      </w:r>
    </w:p>
    <w:p w:rsidR="005B2C6B" w:rsidRPr="00BC222A" w:rsidRDefault="005B2C6B" w:rsidP="005B2C6B">
      <w:pPr>
        <w:pStyle w:val="a8"/>
      </w:pPr>
      <w:r w:rsidRPr="00BC222A">
        <w:t>по участкам тепловой сети с определенным типом прокладки, и т.п.</w:t>
      </w:r>
    </w:p>
    <w:p w:rsidR="005B2C6B" w:rsidRPr="00BC222A" w:rsidRDefault="005B2C6B" w:rsidP="005B2C6B">
      <w:pPr>
        <w:pStyle w:val="a8"/>
      </w:pPr>
      <w:r w:rsidRPr="00BC222A">
        <w:t>Критерии отбора могут быть произвольными при соблюдении основного требования: информация, на основании которой строится отбор, должна в явном виде присутствовать в паспортных описаниях участков тепловой сети.</w:t>
      </w:r>
    </w:p>
    <w:p w:rsidR="005B2C6B" w:rsidRPr="00BC222A" w:rsidRDefault="005B2C6B" w:rsidP="005B2C6B">
      <w:pPr>
        <w:pStyle w:val="a8"/>
      </w:pPr>
      <w:r w:rsidRPr="00BC222A">
        <w:t>Для участков тепловых сетей, отобранных по определенной совокупности критериев, можно произвести любую из следующих операций:</w:t>
      </w:r>
    </w:p>
    <w:p w:rsidR="005B2C6B" w:rsidRPr="00BC222A" w:rsidRDefault="005B2C6B" w:rsidP="005B2C6B">
      <w:pPr>
        <w:pStyle w:val="a8"/>
      </w:pPr>
      <w:r w:rsidRPr="00BC222A">
        <w:t>изменение эквивалентной шероховатости; изменение степени зарастания трубопроводов; изменение коэффициента местных потерь; изменение способа расчета сопротивления.</w:t>
      </w:r>
    </w:p>
    <w:p w:rsidR="005B2C6B" w:rsidRPr="00BC222A" w:rsidRDefault="005B2C6B" w:rsidP="005B2C6B">
      <w:pPr>
        <w:pStyle w:val="a8"/>
      </w:pPr>
      <w:r w:rsidRPr="00BC222A">
        <w:t>После проведения серии изменений характеристик участков трубопроводов тепловой сети автоматически производится гидравлический расчет, результаты которого сразу же доступны для визуализации на схеме и анализа.</w:t>
      </w:r>
    </w:p>
    <w:p w:rsidR="005B2C6B" w:rsidRPr="00BC222A" w:rsidRDefault="005B2C6B" w:rsidP="005B2C6B">
      <w:pPr>
        <w:pStyle w:val="a8"/>
      </w:pPr>
      <w:r w:rsidRPr="00BC222A">
        <w:t>Поскольку при изменении характеристик участков тепловой сети их паспорта не модифицируются, в любой момент можно вернуться к исходному состоянию расчетной гидравлической модели, определяемому паспортными значениями характеристик участков тепловой сети.</w:t>
      </w:r>
    </w:p>
    <w:p w:rsidR="005B2C6B" w:rsidRDefault="005B2C6B" w:rsidP="0012695A">
      <w:pPr>
        <w:pStyle w:val="a8"/>
      </w:pPr>
    </w:p>
    <w:p w:rsidR="005B2C6B" w:rsidRDefault="005B2C6B" w:rsidP="004529B8">
      <w:pPr>
        <w:pStyle w:val="a0"/>
        <w:outlineLvl w:val="0"/>
      </w:pPr>
      <w:bookmarkStart w:id="25" w:name="_Toc226892668"/>
      <w:r>
        <w:t>Сравнительные пьезометрические графики для разработки и анализа сценариев перспективного развития тепловых сетей.</w:t>
      </w:r>
      <w:bookmarkEnd w:id="25"/>
    </w:p>
    <w:p w:rsidR="005B2C6B" w:rsidRPr="005B2C6B" w:rsidRDefault="005B2C6B" w:rsidP="005B2C6B">
      <w:pPr>
        <w:pStyle w:val="a1"/>
        <w:numPr>
          <w:ilvl w:val="0"/>
          <w:numId w:val="0"/>
        </w:numPr>
        <w:ind w:left="567"/>
      </w:pPr>
    </w:p>
    <w:p w:rsidR="00033B56" w:rsidRPr="00BC222A" w:rsidRDefault="00610D6A" w:rsidP="00BC222A">
      <w:pPr>
        <w:pStyle w:val="a8"/>
      </w:pPr>
      <w:r w:rsidRPr="00BC222A">
        <w:t>Целью построения пьезометрического графика является наглядная иллюстрация результатов гидравлического расчета (наладочного, поверочного, конструкторского). При этом на экран выводятся:</w:t>
      </w:r>
    </w:p>
    <w:p w:rsidR="00033B56" w:rsidRPr="00BC222A" w:rsidRDefault="00610D6A" w:rsidP="00BC222A">
      <w:pPr>
        <w:pStyle w:val="a8"/>
      </w:pPr>
      <w:r w:rsidRPr="00BC222A">
        <w:t>линия давления в подающем трубопроводе линия давления в обратном трубопроводе линия поверхности земли</w:t>
      </w:r>
    </w:p>
    <w:p w:rsidR="00033B56" w:rsidRPr="00BC222A" w:rsidRDefault="00610D6A" w:rsidP="00BC222A">
      <w:pPr>
        <w:pStyle w:val="a8"/>
      </w:pPr>
      <w:r w:rsidRPr="00BC222A">
        <w:t>линия потерь напора на шайбе высота здания</w:t>
      </w:r>
    </w:p>
    <w:p w:rsidR="00033B56" w:rsidRPr="00BC222A" w:rsidRDefault="00610D6A" w:rsidP="00BC222A">
      <w:pPr>
        <w:pStyle w:val="a8"/>
      </w:pPr>
      <w:r w:rsidRPr="00BC222A">
        <w:t>линия вскипания</w:t>
      </w:r>
    </w:p>
    <w:p w:rsidR="00033B56" w:rsidRPr="00BC222A" w:rsidRDefault="00610D6A" w:rsidP="00BC222A">
      <w:pPr>
        <w:pStyle w:val="a8"/>
      </w:pPr>
      <w:r w:rsidRPr="00BC222A">
        <w:t>линия статического напора</w:t>
      </w:r>
    </w:p>
    <w:p w:rsidR="00033B56" w:rsidRPr="000778A6" w:rsidRDefault="00033B56">
      <w:pPr>
        <w:pStyle w:val="a8"/>
        <w:rPr>
          <w:sz w:val="20"/>
        </w:rPr>
      </w:pPr>
    </w:p>
    <w:p w:rsidR="00033B56" w:rsidRPr="000778A6" w:rsidRDefault="00610D6A">
      <w:pPr>
        <w:pStyle w:val="a8"/>
        <w:spacing w:before="7"/>
      </w:pPr>
      <w:r>
        <w:rPr>
          <w:noProof/>
          <w:lang w:eastAsia="ru-RU"/>
        </w:rPr>
        <w:lastRenderedPageBreak/>
        <w:drawing>
          <wp:anchor distT="0" distB="0" distL="0" distR="0" simplePos="0" relativeHeight="251657216" behindDoc="0" locked="0" layoutInCell="1" allowOverlap="1" wp14:anchorId="47572FA8" wp14:editId="76CC2C3A">
            <wp:simplePos x="0" y="0"/>
            <wp:positionH relativeFrom="page">
              <wp:posOffset>829310</wp:posOffset>
            </wp:positionH>
            <wp:positionV relativeFrom="paragraph">
              <wp:posOffset>205002</wp:posOffset>
            </wp:positionV>
            <wp:extent cx="6274569" cy="369379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2" cstate="print"/>
                    <a:stretch>
                      <a:fillRect/>
                    </a:stretch>
                  </pic:blipFill>
                  <pic:spPr>
                    <a:xfrm>
                      <a:off x="0" y="0"/>
                      <a:ext cx="6274569" cy="3693795"/>
                    </a:xfrm>
                    <a:prstGeom prst="rect">
                      <a:avLst/>
                    </a:prstGeom>
                  </pic:spPr>
                </pic:pic>
              </a:graphicData>
            </a:graphic>
          </wp:anchor>
        </w:drawing>
      </w:r>
    </w:p>
    <w:p w:rsidR="00033B56" w:rsidRPr="000778A6" w:rsidRDefault="00033B56">
      <w:pPr>
        <w:pStyle w:val="a8"/>
        <w:spacing w:before="8"/>
        <w:rPr>
          <w:sz w:val="35"/>
        </w:rPr>
      </w:pPr>
    </w:p>
    <w:p w:rsidR="00033B56" w:rsidRPr="00BC222A" w:rsidRDefault="00610D6A" w:rsidP="00BC222A">
      <w:pPr>
        <w:pStyle w:val="a8"/>
      </w:pPr>
      <w:r w:rsidRPr="00BC222A">
        <w:t>Цвет и стиль линий задается пользователем.</w:t>
      </w:r>
    </w:p>
    <w:p w:rsidR="00033B56" w:rsidRPr="00BC222A" w:rsidRDefault="00610D6A" w:rsidP="00BC222A">
      <w:pPr>
        <w:pStyle w:val="a8"/>
      </w:pPr>
      <w:r w:rsidRPr="00BC222A">
        <w:t xml:space="preserve">В таблице под графиком выводятся для каждого узла сети наименование, </w:t>
      </w:r>
      <w:r w:rsidR="00493D8C" w:rsidRPr="00BC222A">
        <w:t>геодезическая</w:t>
      </w:r>
      <w:r w:rsidRPr="00BC222A">
        <w:t xml:space="preserve"> отметка, высота потребителя, напоры в подающем и обратном </w:t>
      </w:r>
      <w:r w:rsidR="00493D8C" w:rsidRPr="00BC222A">
        <w:t>трубопроводах</w:t>
      </w:r>
      <w:r w:rsidRPr="00BC222A">
        <w:t xml:space="preserve">,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 </w:t>
      </w:r>
      <w:r w:rsidR="00493D8C" w:rsidRPr="00BC222A">
        <w:t>Количество</w:t>
      </w:r>
      <w:r w:rsidRPr="00BC222A">
        <w:t xml:space="preserve"> выводимой под графиком информации настраивается пользователем.</w:t>
      </w:r>
    </w:p>
    <w:p w:rsidR="00033B56" w:rsidRPr="000778A6" w:rsidRDefault="00033B56">
      <w:pPr>
        <w:spacing w:line="360" w:lineRule="auto"/>
        <w:sectPr w:rsidR="00033B56" w:rsidRPr="000778A6">
          <w:pgSz w:w="11910" w:h="16840"/>
          <w:pgMar w:top="1160" w:right="560" w:bottom="820" w:left="1160" w:header="0" w:footer="576" w:gutter="0"/>
          <w:cols w:space="720"/>
        </w:sectPr>
      </w:pPr>
    </w:p>
    <w:p w:rsidR="00386EFD" w:rsidRDefault="00386EFD" w:rsidP="00013D58">
      <w:pPr>
        <w:pStyle w:val="a0"/>
        <w:outlineLvl w:val="0"/>
        <w:rPr>
          <w:sz w:val="24"/>
        </w:rPr>
      </w:pPr>
      <w:bookmarkStart w:id="26" w:name="_Toc38530914"/>
      <w:bookmarkStart w:id="27" w:name="_Toc226892669"/>
      <w:r>
        <w:lastRenderedPageBreak/>
        <w:t>А</w:t>
      </w:r>
      <w:r w:rsidR="00EC6AD4" w:rsidRPr="00386EFD">
        <w:t>ктуализированная модель</w:t>
      </w:r>
      <w:r w:rsidRPr="00386EFD">
        <w:t xml:space="preserve">ная база </w:t>
      </w:r>
      <w:r w:rsidR="00EC6AD4" w:rsidRPr="00386EFD">
        <w:t>систем теплоснабжения</w:t>
      </w:r>
      <w:r w:rsidR="00143C76">
        <w:t xml:space="preserve"> города Череповца</w:t>
      </w:r>
      <w:r>
        <w:rPr>
          <w:sz w:val="24"/>
        </w:rPr>
        <w:t>.</w:t>
      </w:r>
      <w:bookmarkEnd w:id="26"/>
      <w:bookmarkEnd w:id="27"/>
    </w:p>
    <w:p w:rsidR="00386EFD" w:rsidRPr="00807D4F" w:rsidRDefault="00386EFD" w:rsidP="004529B8">
      <w:pPr>
        <w:pStyle w:val="a1"/>
        <w:outlineLvl w:val="1"/>
      </w:pPr>
      <w:bookmarkStart w:id="28" w:name="_Toc226892670"/>
      <w:r w:rsidRPr="00807D4F">
        <w:t>Перечень потребителей тепловой энергии, подключенных к существующим тепловым с</w:t>
      </w:r>
      <w:r w:rsidR="00807D4F" w:rsidRPr="00807D4F">
        <w:t>етям за 202</w:t>
      </w:r>
      <w:r w:rsidR="005C4D88">
        <w:t>4</w:t>
      </w:r>
      <w:r w:rsidR="00995940">
        <w:t xml:space="preserve"> - 202</w:t>
      </w:r>
      <w:r w:rsidR="005C4D88">
        <w:t>5</w:t>
      </w:r>
      <w:r w:rsidRPr="00807D4F">
        <w:t xml:space="preserve"> год</w:t>
      </w:r>
      <w:r w:rsidR="005C4D88">
        <w:t>ы</w:t>
      </w:r>
      <w:r w:rsidRPr="00807D4F">
        <w:t>.</w:t>
      </w:r>
      <w:bookmarkEnd w:id="28"/>
    </w:p>
    <w:p w:rsidR="00386EFD" w:rsidRPr="00807D4F" w:rsidRDefault="00386EFD" w:rsidP="00386EFD">
      <w:pPr>
        <w:pStyle w:val="ConsPlusNormal"/>
        <w:jc w:val="both"/>
        <w:rPr>
          <w:sz w:val="26"/>
          <w:szCs w:val="26"/>
        </w:rPr>
      </w:pPr>
    </w:p>
    <w:tbl>
      <w:tblPr>
        <w:tblW w:w="511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7634"/>
        <w:gridCol w:w="2817"/>
        <w:gridCol w:w="2201"/>
        <w:gridCol w:w="1564"/>
      </w:tblGrid>
      <w:tr w:rsidR="005C4D88" w:rsidRPr="005C4D88" w:rsidTr="00AF7604">
        <w:trPr>
          <w:tblHeader/>
        </w:trPr>
        <w:tc>
          <w:tcPr>
            <w:tcW w:w="272" w:type="pct"/>
            <w:vAlign w:val="center"/>
          </w:tcPr>
          <w:p w:rsidR="005C4D88" w:rsidRPr="005C4D88" w:rsidRDefault="005C4D88" w:rsidP="00AF7604">
            <w:pPr>
              <w:rPr>
                <w:rFonts w:ascii="Times New Roman" w:hAnsi="Times New Roman" w:cs="Times New Roman"/>
                <w:bCs/>
                <w:sz w:val="20"/>
                <w:szCs w:val="20"/>
              </w:rPr>
            </w:pPr>
            <w:r w:rsidRPr="005C4D88">
              <w:rPr>
                <w:rFonts w:ascii="Times New Roman" w:hAnsi="Times New Roman" w:cs="Times New Roman"/>
                <w:bCs/>
                <w:sz w:val="20"/>
                <w:szCs w:val="20"/>
              </w:rPr>
              <w:t>№ п/п</w:t>
            </w:r>
          </w:p>
        </w:tc>
        <w:tc>
          <w:tcPr>
            <w:tcW w:w="2539" w:type="pct"/>
            <w:vAlign w:val="center"/>
          </w:tcPr>
          <w:p w:rsidR="005C4D88" w:rsidRPr="005C4D88" w:rsidRDefault="005C4D88" w:rsidP="00AF7604">
            <w:pPr>
              <w:rPr>
                <w:rFonts w:ascii="Times New Roman" w:hAnsi="Times New Roman" w:cs="Times New Roman"/>
                <w:bCs/>
                <w:sz w:val="20"/>
                <w:szCs w:val="20"/>
              </w:rPr>
            </w:pPr>
            <w:r w:rsidRPr="005C4D88">
              <w:rPr>
                <w:rFonts w:ascii="Times New Roman" w:hAnsi="Times New Roman" w:cs="Times New Roman"/>
                <w:bCs/>
                <w:sz w:val="20"/>
                <w:szCs w:val="20"/>
              </w:rPr>
              <w:t>Наименование объекта капитального строительства</w:t>
            </w:r>
          </w:p>
        </w:tc>
        <w:tc>
          <w:tcPr>
            <w:tcW w:w="937" w:type="pct"/>
            <w:vAlign w:val="center"/>
          </w:tcPr>
          <w:p w:rsidR="005C4D88" w:rsidRPr="005C4D88" w:rsidRDefault="005C4D88" w:rsidP="00AF7604">
            <w:pPr>
              <w:rPr>
                <w:rFonts w:ascii="Times New Roman" w:hAnsi="Times New Roman" w:cs="Times New Roman"/>
                <w:bCs/>
                <w:sz w:val="20"/>
                <w:szCs w:val="20"/>
              </w:rPr>
            </w:pPr>
            <w:r w:rsidRPr="005C4D88">
              <w:rPr>
                <w:rFonts w:ascii="Times New Roman" w:hAnsi="Times New Roman" w:cs="Times New Roman"/>
                <w:bCs/>
                <w:sz w:val="20"/>
                <w:szCs w:val="20"/>
              </w:rPr>
              <w:t>Адрес объекта капитального строительства</w:t>
            </w:r>
          </w:p>
        </w:tc>
        <w:tc>
          <w:tcPr>
            <w:tcW w:w="732" w:type="pct"/>
            <w:vAlign w:val="center"/>
          </w:tcPr>
          <w:p w:rsidR="005C4D88" w:rsidRPr="005C4D88" w:rsidRDefault="005C4D88" w:rsidP="00AF7604">
            <w:pPr>
              <w:rPr>
                <w:rFonts w:ascii="Times New Roman" w:hAnsi="Times New Roman" w:cs="Times New Roman"/>
                <w:bCs/>
                <w:sz w:val="20"/>
                <w:szCs w:val="20"/>
              </w:rPr>
            </w:pPr>
            <w:r w:rsidRPr="005C4D88">
              <w:rPr>
                <w:rFonts w:ascii="Times New Roman" w:hAnsi="Times New Roman" w:cs="Times New Roman"/>
                <w:bCs/>
                <w:sz w:val="20"/>
                <w:szCs w:val="20"/>
              </w:rPr>
              <w:t>Кадастровый номер земельного участка</w:t>
            </w:r>
          </w:p>
        </w:tc>
        <w:tc>
          <w:tcPr>
            <w:tcW w:w="520" w:type="pct"/>
            <w:vAlign w:val="center"/>
          </w:tcPr>
          <w:p w:rsidR="005C4D88" w:rsidRPr="005C4D88" w:rsidRDefault="005C4D88" w:rsidP="00AF7604">
            <w:pPr>
              <w:rPr>
                <w:rFonts w:ascii="Times New Roman" w:hAnsi="Times New Roman" w:cs="Times New Roman"/>
                <w:bCs/>
                <w:sz w:val="20"/>
                <w:szCs w:val="20"/>
              </w:rPr>
            </w:pPr>
            <w:r w:rsidRPr="005C4D88">
              <w:rPr>
                <w:rFonts w:ascii="Times New Roman" w:hAnsi="Times New Roman" w:cs="Times New Roman"/>
                <w:bCs/>
                <w:sz w:val="20"/>
                <w:szCs w:val="20"/>
              </w:rPr>
              <w:t>Общая площадь здания, кв. м</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Производственное здание цеха металлообработки с административно-бытовыми помещениями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40Д</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35:21:0102004:306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1472,5</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Краснодонцев, д. 35А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35:21:0203002:138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9662,4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садовых товаров, рассады и саженцев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Космонавта Беляева, д. 89А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35:21:0204002:4036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162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eastAsia="Calibri" w:hAnsi="Times New Roman" w:cs="Times New Roman"/>
                <w:sz w:val="20"/>
                <w:szCs w:val="20"/>
              </w:rPr>
            </w:pPr>
            <w:r w:rsidRPr="005C4D88">
              <w:rPr>
                <w:rFonts w:ascii="Times New Roman" w:hAnsi="Times New Roman" w:cs="Times New Roman"/>
                <w:sz w:val="20"/>
                <w:szCs w:val="20"/>
              </w:rPr>
              <w:t>Многоквартирный жилой дом                        0,5067</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r w:rsidRPr="005C4D88">
              <w:rPr>
                <w:rFonts w:ascii="Times New Roman" w:hAnsi="Times New Roman" w:cs="Times New Roman"/>
                <w:sz w:val="20"/>
                <w:szCs w:val="20"/>
              </w:rPr>
              <w:t>, д. 68</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35:21:0501001:7483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12934,5</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хранения автотранспорта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86П</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35:21:0304002:682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480</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Детский сад                                                         0,481117</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Сазонова, д. 25</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35:21:0501002:2636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5698,5</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74</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35:21:0501002:178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885,5</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автосервиса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4Д</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35:21:0304004:945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218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газ поквартирный</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Московский, д. 47</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35:21:0401021:1807</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7005,6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Станция наполнения баллонов </w:t>
            </w:r>
            <w:proofErr w:type="spellStart"/>
            <w:r w:rsidRPr="005C4D88">
              <w:rPr>
                <w:rFonts w:ascii="Times New Roman" w:hAnsi="Times New Roman" w:cs="Times New Roman"/>
                <w:sz w:val="20"/>
                <w:szCs w:val="20"/>
              </w:rPr>
              <w:t>криптоноксеновой</w:t>
            </w:r>
            <w:proofErr w:type="spellEnd"/>
            <w:r w:rsidRPr="005C4D88">
              <w:rPr>
                <w:rFonts w:ascii="Times New Roman" w:hAnsi="Times New Roman" w:cs="Times New Roman"/>
                <w:sz w:val="20"/>
                <w:szCs w:val="20"/>
              </w:rPr>
              <w:t xml:space="preserve"> смесью на территории ПАО «Северсталь»</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Устюженская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35:21:0102001:2341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263,1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делового управления</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Сталеваров, д. 71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35:21:0401003:150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1404,9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магазина, примыкающее к существующему торговому комплексу</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Максима Горького, д. 20</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35:21:0401009:3523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2272,6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Автосервис</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54А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35:21:0503001:4675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377,3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0,397964</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33А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35:21:0503001:3502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10364,4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Блокированный жилой дом газ</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r w:rsidRPr="005C4D88">
              <w:rPr>
                <w:rFonts w:ascii="Times New Roman" w:hAnsi="Times New Roman" w:cs="Times New Roman"/>
                <w:sz w:val="20"/>
                <w:szCs w:val="20"/>
              </w:rPr>
              <w:t>, д. 55, стр. 4</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35:21:0504004:125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159,3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3 этап – секции 5, 6          0,620452</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 д. 38</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35:21:0503001:862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9874,1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на 3 бокса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35:21:0304004:60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212,6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7 этап – секция 3 Газ поквартирный</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Белинского, д. 61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35:21:0202006:267</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1280,3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мототехники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41Г</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35:21:0302002:1633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334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Здание </w:t>
            </w:r>
            <w:proofErr w:type="spellStart"/>
            <w:r w:rsidRPr="005C4D88">
              <w:rPr>
                <w:rFonts w:ascii="Times New Roman" w:hAnsi="Times New Roman" w:cs="Times New Roman"/>
                <w:sz w:val="20"/>
                <w:szCs w:val="20"/>
              </w:rPr>
              <w:t>общетоварного</w:t>
            </w:r>
            <w:proofErr w:type="spellEnd"/>
            <w:r w:rsidRPr="005C4D88">
              <w:rPr>
                <w:rFonts w:ascii="Times New Roman" w:hAnsi="Times New Roman" w:cs="Times New Roman"/>
                <w:sz w:val="20"/>
                <w:szCs w:val="20"/>
              </w:rPr>
              <w:t xml:space="preserve"> склада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Строителей, д. 22</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35:21:0102001:6503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1138,6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существующих напорных ниток КНС № 1</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Индустриальный район</w:t>
            </w:r>
          </w:p>
        </w:tc>
        <w:tc>
          <w:tcPr>
            <w:tcW w:w="732" w:type="pct"/>
            <w:vAlign w:val="center"/>
          </w:tcPr>
          <w:p w:rsidR="005C4D88" w:rsidRPr="005C4D88" w:rsidRDefault="005C4D88" w:rsidP="00AF7604">
            <w:pPr>
              <w:rPr>
                <w:rFonts w:ascii="Times New Roman" w:hAnsi="Times New Roman" w:cs="Times New Roman"/>
                <w:sz w:val="20"/>
                <w:szCs w:val="20"/>
              </w:rPr>
            </w:pP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1422 м</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склада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86В, стр. 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35:21:0304002:429</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980,7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Гараж. Цех</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Промышленная, д. 23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35:21:0104001:28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269/922,2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2 этап – секция 3                       0,191707.  0,168+0,024</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 д. 40</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5:21:0503001:893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4891,2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АБК</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Промышленная, д. 23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35:21:0104001:28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327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Цех</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Промышленная, д. 23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35:21:0104001:28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573,4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«Северный градус»</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Ломоносова, д. 17А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35:21:0401019:1042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1082,7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eastAsia="Calibri" w:hAnsi="Times New Roman" w:cs="Times New Roman"/>
                <w:sz w:val="20"/>
                <w:szCs w:val="20"/>
              </w:rPr>
            </w:pPr>
            <w:r w:rsidRPr="005C4D88">
              <w:rPr>
                <w:rFonts w:ascii="Times New Roman" w:hAnsi="Times New Roman" w:cs="Times New Roman"/>
                <w:sz w:val="20"/>
                <w:szCs w:val="20"/>
              </w:rPr>
              <w:t>Реконструкция здания гаража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Окружная, д. 18, стр. 5</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35:21:0104004:387</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1482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Газ поквартирное отопление</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Любецкая, д. 30</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35:21:0502003:638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5081,4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0,878291.   0,825+0,053</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31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35:21:0503001:3529</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23205</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гаража для хранения автотранспорта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Ельнинская, д. 79</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35:21:0204002:4585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422,4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1 очередь                          0,349778.         0,30267+0,047</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Монтклер</w:t>
            </w:r>
            <w:proofErr w:type="spellEnd"/>
            <w:r w:rsidRPr="005C4D88">
              <w:rPr>
                <w:rFonts w:ascii="Times New Roman" w:hAnsi="Times New Roman" w:cs="Times New Roman"/>
                <w:sz w:val="20"/>
                <w:szCs w:val="20"/>
              </w:rPr>
              <w:t>, д. 3Б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35:21:0503001:493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9966,7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Административное здание                                                     0,102615.       0,09712+0,0055</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r w:rsidRPr="005C4D88">
              <w:rPr>
                <w:rFonts w:ascii="Times New Roman" w:hAnsi="Times New Roman" w:cs="Times New Roman"/>
                <w:sz w:val="20"/>
                <w:szCs w:val="20"/>
              </w:rPr>
              <w:t>, д. 64Б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35:21:0501001:50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1092,3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Система оборотного водоснабжения установки </w:t>
            </w:r>
            <w:proofErr w:type="spellStart"/>
            <w:r w:rsidRPr="005C4D88">
              <w:rPr>
                <w:rFonts w:ascii="Times New Roman" w:hAnsi="Times New Roman" w:cs="Times New Roman"/>
                <w:sz w:val="20"/>
                <w:szCs w:val="20"/>
              </w:rPr>
              <w:t>воздухоразделения</w:t>
            </w:r>
            <w:proofErr w:type="spellEnd"/>
            <w:r w:rsidRPr="005C4D88">
              <w:rPr>
                <w:rFonts w:ascii="Times New Roman" w:hAnsi="Times New Roman" w:cs="Times New Roman"/>
                <w:sz w:val="20"/>
                <w:szCs w:val="20"/>
              </w:rPr>
              <w:t xml:space="preserve"> «Блок № 15» на территории ПАО «Северсталь»</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Устюженская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35:21:0102001:2341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134,6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Здание склада ООО «Завод </w:t>
            </w:r>
            <w:proofErr w:type="spellStart"/>
            <w:r w:rsidRPr="005C4D88">
              <w:rPr>
                <w:rFonts w:ascii="Times New Roman" w:hAnsi="Times New Roman" w:cs="Times New Roman"/>
                <w:sz w:val="20"/>
                <w:szCs w:val="20"/>
              </w:rPr>
              <w:t>Нартис</w:t>
            </w:r>
            <w:proofErr w:type="spellEnd"/>
            <w:r w:rsidRPr="005C4D88">
              <w:rPr>
                <w:rFonts w:ascii="Times New Roman" w:hAnsi="Times New Roman" w:cs="Times New Roman"/>
                <w:sz w:val="20"/>
                <w:szCs w:val="20"/>
              </w:rPr>
              <w:t>» со встроенным АБК</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40В, стр. 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35:21:0102004:260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6496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КПП № 1 на Фосфорном комплексе</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75, стр. 51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35:21:0101001:271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151,2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Спортивный центр</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Космонавта Беляева, д. 66А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35:21:0204003:1010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754,1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Средняя общеобразовательная школа.                               3,1712.       0,80757+0,089+2,28</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Ленинградская, д. 33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35:21:0501001:7335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34066,1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гаражей на 27 боксов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Ельнинская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35:21:0204002:4401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999,3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Остинская</w:t>
            </w:r>
            <w:proofErr w:type="spellEnd"/>
            <w:r w:rsidRPr="005C4D88">
              <w:rPr>
                <w:rFonts w:ascii="Times New Roman" w:hAnsi="Times New Roman" w:cs="Times New Roman"/>
                <w:sz w:val="20"/>
                <w:szCs w:val="20"/>
              </w:rPr>
              <w:t>, д. 23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35:21:0302001:1382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7850,7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Строение № 3</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Стройиндустрии, д. 15, стр. 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35:21:0104008:253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1361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мастерской по ремонту бытовой техники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18А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35:21:0203001:4277</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391,3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3 этап – секции 4, 5                   отмечен в п.24</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 д. 40</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5:21:0503001:893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7439,1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Устюженская, д. 14</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35:21:0401018:180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11274,1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Ельнинская, д. 55</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35:21:0204002:4722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432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холодного склада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Окружная, д. 8А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35:21:0104004:54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237,2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газ автономная котельная</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Береговая, д. 5</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35:21:0203015:103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11823,8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Улица Рыбинская на участке от ул. </w:t>
            </w:r>
            <w:proofErr w:type="spellStart"/>
            <w:r w:rsidRPr="005C4D88">
              <w:rPr>
                <w:rFonts w:ascii="Times New Roman" w:hAnsi="Times New Roman" w:cs="Times New Roman"/>
                <w:sz w:val="20"/>
                <w:szCs w:val="20"/>
              </w:rPr>
              <w:t>Монтклер</w:t>
            </w:r>
            <w:proofErr w:type="spellEnd"/>
            <w:r w:rsidRPr="005C4D88">
              <w:rPr>
                <w:rFonts w:ascii="Times New Roman" w:hAnsi="Times New Roman" w:cs="Times New Roman"/>
                <w:sz w:val="20"/>
                <w:szCs w:val="20"/>
              </w:rPr>
              <w:t xml:space="preserve"> до Октябрьского пр.</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w:t>
            </w:r>
          </w:p>
        </w:tc>
        <w:tc>
          <w:tcPr>
            <w:tcW w:w="732" w:type="pct"/>
            <w:vAlign w:val="center"/>
          </w:tcPr>
          <w:p w:rsidR="005C4D88" w:rsidRPr="005C4D88" w:rsidRDefault="005C4D88" w:rsidP="00AF7604">
            <w:pPr>
              <w:rPr>
                <w:rFonts w:ascii="Times New Roman" w:hAnsi="Times New Roman" w:cs="Times New Roman"/>
                <w:sz w:val="20"/>
                <w:szCs w:val="20"/>
              </w:rPr>
            </w:pP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964 м</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склада стекольной продукции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49А, стр. 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35:21:0106002:518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343,8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Бесконтактная мойка самообслуживания</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Космонавта Беляева, д. 58Б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35:21:0204003:1146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489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Многоквартирный жилой дом газ </w:t>
            </w:r>
            <w:proofErr w:type="spellStart"/>
            <w:proofErr w:type="gramStart"/>
            <w:r w:rsidRPr="005C4D88">
              <w:rPr>
                <w:rFonts w:ascii="Times New Roman" w:hAnsi="Times New Roman" w:cs="Times New Roman"/>
                <w:sz w:val="20"/>
                <w:szCs w:val="20"/>
              </w:rPr>
              <w:t>автоном.котельная</w:t>
            </w:r>
            <w:proofErr w:type="spellEnd"/>
            <w:proofErr w:type="gramEnd"/>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Октябрьский, д. 96</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35:21:0503001:3221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9513,3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Производственное здание № 2</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ш. Северное, 42Б, </w:t>
            </w:r>
            <w:proofErr w:type="spellStart"/>
            <w:r w:rsidRPr="005C4D88">
              <w:rPr>
                <w:rFonts w:ascii="Times New Roman" w:hAnsi="Times New Roman" w:cs="Times New Roman"/>
                <w:sz w:val="20"/>
                <w:szCs w:val="20"/>
              </w:rPr>
              <w:t>соор</w:t>
            </w:r>
            <w:proofErr w:type="spellEnd"/>
            <w:r w:rsidRPr="005C4D88">
              <w:rPr>
                <w:rFonts w:ascii="Times New Roman" w:hAnsi="Times New Roman" w:cs="Times New Roman"/>
                <w:sz w:val="20"/>
                <w:szCs w:val="20"/>
              </w:rPr>
              <w:t>. 2</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35:21:0102004:268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2630,8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Автосервис</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Ельнинская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35:21:0204002:2043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282,1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хранения автотранспорта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Олимпийская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35:21:0204002:4741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69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помещения 2Н в нежилом здании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Гоголя, д. 62</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35:21:0202005:908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274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0,396043.            0,366+0,03</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33Б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35:21:0503001:3504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9716,4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0,780240.          0,687+0,093</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2</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35:21:0501001:52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15158,1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административно-бытового корпуса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Стройиндустрии, д. 16А, стр. 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35:21:0104007:20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276,2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Остинская</w:t>
            </w:r>
            <w:proofErr w:type="spellEnd"/>
            <w:r w:rsidRPr="005C4D88">
              <w:rPr>
                <w:rFonts w:ascii="Times New Roman" w:hAnsi="Times New Roman" w:cs="Times New Roman"/>
                <w:sz w:val="20"/>
                <w:szCs w:val="20"/>
              </w:rPr>
              <w:t>, д. 3Б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35:21:0302009:2301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6168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Производственно-складское здание</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40Д</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35:21:0102004:306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504,1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склада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88К</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35:21:0304001:274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942,4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гаражей на 14 боксов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35:21:0502005:974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471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Судостроительный завод. 4 этап – офисное здание</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Белинского, д. 26</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35:21:0202003:4005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561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хранения автомобилей</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58</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35:21:0304002:210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1477,2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Здание склада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46, стр. 10</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35:21:0203002:2594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165,3</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r w:rsidRPr="005C4D88">
              <w:rPr>
                <w:rFonts w:ascii="Times New Roman" w:hAnsi="Times New Roman" w:cs="Times New Roman"/>
                <w:sz w:val="20"/>
                <w:szCs w:val="20"/>
              </w:rPr>
              <w:t>, д. 46</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35:21:0501003:350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1343,6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Общетоварный</w:t>
            </w:r>
            <w:proofErr w:type="spellEnd"/>
            <w:r w:rsidRPr="005C4D88">
              <w:rPr>
                <w:rFonts w:ascii="Times New Roman" w:hAnsi="Times New Roman" w:cs="Times New Roman"/>
                <w:sz w:val="20"/>
                <w:szCs w:val="20"/>
              </w:rPr>
              <w:t xml:space="preserve"> склад</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Северное, д. 51К</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35:21:0107001:1204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162,2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Здание гаража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46, стр. 11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35:21:0203002:2594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1314,1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смешанных товаров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54Б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35:21:0503001:4676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1403,9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склада с котельной</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Окружная, д. 6А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35:21:0104004:18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779,1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Физкультурно-оздоровительный комплекс.                             0,500232.    0,261+0,048+0,191</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Октябрьский, д. 70А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35:21:0501006:6166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5258,1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Гаражные боксы</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Краснодонцев</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35:21:0204002:4684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218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ПАО «Северсталь». ТЭЦ-ПВС. Котельная с котлоагрегатом № 11</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Северо-западный промузел</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35:21:0102001:6076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2086,1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легковых автомобилей</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Металлургов, д. 69А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35:21:0401013:3766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513,6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общежития</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Сталеваров, д. 34Б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35:21:0401021:40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3485,2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хранения автотранспорта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Автолюбителей, д. 3</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35:21:0204001:310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282,7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Автозаправочная станция</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38Г</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35:21:0203001:4281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101,7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гаражей на 12 боксов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35:21:0502005:992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403,7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занятий спортом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r w:rsidRPr="005C4D88">
              <w:rPr>
                <w:rFonts w:ascii="Times New Roman" w:hAnsi="Times New Roman" w:cs="Times New Roman"/>
                <w:sz w:val="20"/>
                <w:szCs w:val="20"/>
              </w:rPr>
              <w:t>, д. 44</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35:21:0501003:20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654,9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Кафе с интерактивной зоной в парке Победы</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Парковая, д. 5А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35:21:0104002:253</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396,2</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Автомойка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54А</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35:21:0503001:4675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293,6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Установка </w:t>
            </w:r>
            <w:proofErr w:type="spellStart"/>
            <w:r w:rsidRPr="005C4D88">
              <w:rPr>
                <w:rFonts w:ascii="Times New Roman" w:hAnsi="Times New Roman" w:cs="Times New Roman"/>
                <w:sz w:val="20"/>
                <w:szCs w:val="20"/>
              </w:rPr>
              <w:t>воздухоразделения</w:t>
            </w:r>
            <w:proofErr w:type="spellEnd"/>
            <w:r w:rsidRPr="005C4D88">
              <w:rPr>
                <w:rFonts w:ascii="Times New Roman" w:hAnsi="Times New Roman" w:cs="Times New Roman"/>
                <w:sz w:val="20"/>
                <w:szCs w:val="20"/>
              </w:rPr>
              <w:t xml:space="preserve"> «Блок № 15» на территории ПАО «Северсталь»</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Устюженская</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35:21:0102001:2341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344,1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по ремонту бытовой техники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35:21:0204002:3531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317,8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Блокированный жилой дом</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Полевая, д. 7</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35:21:0504004:1202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419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хранения автотранспорта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65Б</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35:21:0106001:8</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319,7</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хранения мототранспорта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8Ж</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35:21:0202005:1216</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 непродовольственных товаров</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78Д</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35:21:0304002:665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186,9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гостиницы</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Советский, д. 5</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35:21:0401006:122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1203,1</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Многоквартирный жилой дом. 1 этап – секции 4, 5, 6 ???</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Рыбинская, д. 33В</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35:21:0503001:3505</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14741,6</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ремонтных мастерских</w:t>
            </w:r>
          </w:p>
        </w:tc>
        <w:tc>
          <w:tcPr>
            <w:tcW w:w="937" w:type="pct"/>
            <w:vAlign w:val="center"/>
          </w:tcPr>
          <w:p w:rsidR="005C4D88" w:rsidRPr="005C4D88" w:rsidRDefault="005C4D88" w:rsidP="00AF7604">
            <w:pPr>
              <w:rPr>
                <w:rFonts w:ascii="Times New Roman" w:hAnsi="Times New Roman" w:cs="Times New Roman"/>
                <w:sz w:val="20"/>
                <w:szCs w:val="20"/>
              </w:rPr>
            </w:pPr>
            <w:proofErr w:type="spellStart"/>
            <w:r w:rsidRPr="005C4D88">
              <w:rPr>
                <w:rFonts w:ascii="Times New Roman" w:hAnsi="Times New Roman" w:cs="Times New Roman"/>
                <w:sz w:val="20"/>
                <w:szCs w:val="20"/>
              </w:rPr>
              <w:t>пр</w:t>
            </w:r>
            <w:proofErr w:type="spellEnd"/>
            <w:r w:rsidRPr="005C4D88">
              <w:rPr>
                <w:rFonts w:ascii="Times New Roman" w:hAnsi="Times New Roman" w:cs="Times New Roman"/>
                <w:sz w:val="20"/>
                <w:szCs w:val="20"/>
              </w:rPr>
              <w:t>-д Металлистов, д. 7, стр. 1</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35:21:0104003:260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347,9</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Здание гаража</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r w:rsidRPr="005C4D88">
              <w:rPr>
                <w:rFonts w:ascii="Times New Roman" w:hAnsi="Times New Roman" w:cs="Times New Roman"/>
                <w:sz w:val="20"/>
                <w:szCs w:val="20"/>
              </w:rPr>
              <w:t>, д. 46, стр. 12</w:t>
            </w:r>
          </w:p>
        </w:tc>
        <w:tc>
          <w:tcPr>
            <w:tcW w:w="732"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35:21:0203002:2594</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226,4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Здание цеха по производству дверных и оконных систем их ПВХ после реконструкции</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76Д</w:t>
            </w:r>
          </w:p>
        </w:tc>
        <w:tc>
          <w:tcPr>
            <w:tcW w:w="732"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35:21:0304002:680</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1439,4</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Гараж для легковых автомобилей</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ш. Кирилловское, д. 63Б</w:t>
            </w:r>
          </w:p>
        </w:tc>
        <w:tc>
          <w:tcPr>
            <w:tcW w:w="732"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35:21:0106001:1</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288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sz w:val="20"/>
                <w:szCs w:val="20"/>
              </w:rPr>
              <w:t>Многоквартирный жилой дом газ поквартирное</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Крайняя, д. 16</w:t>
            </w:r>
          </w:p>
        </w:tc>
        <w:tc>
          <w:tcPr>
            <w:tcW w:w="732"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35:21:0204002:4522</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4929,8</w:t>
            </w:r>
          </w:p>
        </w:tc>
      </w:tr>
      <w:tr w:rsidR="005C4D88" w:rsidRPr="005C4D88" w:rsidTr="00AF7604">
        <w:tc>
          <w:tcPr>
            <w:tcW w:w="272" w:type="pct"/>
            <w:vAlign w:val="center"/>
          </w:tcPr>
          <w:p w:rsidR="005C4D88" w:rsidRPr="005C4D88" w:rsidRDefault="005C4D88" w:rsidP="005C4D88">
            <w:pPr>
              <w:widowControl/>
              <w:numPr>
                <w:ilvl w:val="0"/>
                <w:numId w:val="24"/>
              </w:numPr>
              <w:autoSpaceDE/>
              <w:autoSpaceDN/>
              <w:rPr>
                <w:rFonts w:ascii="Times New Roman" w:hAnsi="Times New Roman" w:cs="Times New Roman"/>
                <w:sz w:val="20"/>
                <w:szCs w:val="20"/>
              </w:rPr>
            </w:pPr>
          </w:p>
        </w:tc>
        <w:tc>
          <w:tcPr>
            <w:tcW w:w="2539"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w:t>
            </w:r>
          </w:p>
        </w:tc>
        <w:tc>
          <w:tcPr>
            <w:tcW w:w="937"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ул. Западная, д. 10Е</w:t>
            </w:r>
          </w:p>
        </w:tc>
        <w:tc>
          <w:tcPr>
            <w:tcW w:w="732" w:type="pct"/>
            <w:vAlign w:val="center"/>
          </w:tcPr>
          <w:p w:rsidR="005C4D88" w:rsidRPr="005C4D88" w:rsidRDefault="005C4D88" w:rsidP="00AF7604">
            <w:pPr>
              <w:rPr>
                <w:rFonts w:ascii="Times New Roman" w:hAnsi="Times New Roman" w:cs="Times New Roman"/>
                <w:iCs/>
                <w:sz w:val="20"/>
                <w:szCs w:val="20"/>
              </w:rPr>
            </w:pPr>
            <w:r w:rsidRPr="005C4D88">
              <w:rPr>
                <w:rFonts w:ascii="Times New Roman" w:hAnsi="Times New Roman" w:cs="Times New Roman"/>
                <w:iCs/>
                <w:sz w:val="20"/>
                <w:szCs w:val="20"/>
              </w:rPr>
              <w:t>35:21:0102001:5679</w:t>
            </w:r>
          </w:p>
        </w:tc>
        <w:tc>
          <w:tcPr>
            <w:tcW w:w="520" w:type="pct"/>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414,2</w:t>
            </w:r>
          </w:p>
        </w:tc>
      </w:tr>
    </w:tbl>
    <w:p w:rsidR="00DF0DC2" w:rsidRPr="003B4918" w:rsidRDefault="00DF0DC2" w:rsidP="00FE0BA3">
      <w:pPr>
        <w:pStyle w:val="ConsPlusNormal"/>
        <w:jc w:val="both"/>
        <w:rPr>
          <w:rFonts w:ascii="Arial" w:hAnsi="Arial" w:cs="Arial"/>
        </w:rPr>
      </w:pPr>
    </w:p>
    <w:p w:rsidR="00C70312" w:rsidRPr="00C70312" w:rsidRDefault="00C70312" w:rsidP="004529B8">
      <w:pPr>
        <w:pStyle w:val="a1"/>
        <w:outlineLvl w:val="1"/>
      </w:pPr>
      <w:bookmarkStart w:id="29" w:name="_Toc226892671"/>
      <w:r w:rsidRPr="00C70312">
        <w:t>Перечень потребителей тепловой энергии, планируемых к подключению в следующую пятилетку в городе Череповце.</w:t>
      </w:r>
      <w:bookmarkEnd w:id="29"/>
    </w:p>
    <w:p w:rsidR="00B47724" w:rsidRDefault="00B47724" w:rsidP="00FE0BA3">
      <w:pPr>
        <w:pStyle w:val="ConsPlusNormal"/>
        <w:jc w:val="both"/>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828"/>
        <w:gridCol w:w="992"/>
        <w:gridCol w:w="2549"/>
        <w:gridCol w:w="1985"/>
        <w:gridCol w:w="3118"/>
        <w:gridCol w:w="1278"/>
        <w:gridCol w:w="1271"/>
      </w:tblGrid>
      <w:tr w:rsidR="005C4D88" w:rsidRPr="005C4D88" w:rsidTr="00AF7604">
        <w:trPr>
          <w:cantSplit/>
          <w:trHeight w:val="315"/>
          <w:tblHeader/>
          <w:jc w:val="center"/>
        </w:trPr>
        <w:tc>
          <w:tcPr>
            <w:tcW w:w="850"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п/п</w:t>
            </w:r>
          </w:p>
        </w:tc>
        <w:tc>
          <w:tcPr>
            <w:tcW w:w="3828" w:type="dxa"/>
            <w:vAlign w:val="center"/>
          </w:tcPr>
          <w:p w:rsidR="005C4D88" w:rsidRPr="005C4D88" w:rsidRDefault="005C4D88" w:rsidP="00AF7604">
            <w:pPr>
              <w:ind w:right="34"/>
              <w:jc w:val="center"/>
              <w:rPr>
                <w:rFonts w:ascii="Times New Roman" w:hAnsi="Times New Roman" w:cs="Times New Roman"/>
                <w:sz w:val="20"/>
                <w:szCs w:val="20"/>
              </w:rPr>
            </w:pPr>
            <w:r w:rsidRPr="005C4D88">
              <w:rPr>
                <w:rFonts w:ascii="Times New Roman" w:hAnsi="Times New Roman" w:cs="Times New Roman"/>
                <w:sz w:val="20"/>
                <w:szCs w:val="20"/>
              </w:rPr>
              <w:t>Объект</w:t>
            </w:r>
          </w:p>
        </w:tc>
        <w:tc>
          <w:tcPr>
            <w:tcW w:w="992" w:type="dxa"/>
            <w:vAlign w:val="center"/>
          </w:tcPr>
          <w:p w:rsidR="005C4D88" w:rsidRPr="005C4D88" w:rsidRDefault="005C4D88" w:rsidP="00AF7604">
            <w:pPr>
              <w:ind w:left="72" w:hanging="178"/>
              <w:jc w:val="center"/>
              <w:rPr>
                <w:rFonts w:ascii="Times New Roman" w:hAnsi="Times New Roman" w:cs="Times New Roman"/>
                <w:sz w:val="20"/>
                <w:szCs w:val="20"/>
              </w:rPr>
            </w:pPr>
            <w:r w:rsidRPr="005C4D88">
              <w:rPr>
                <w:rFonts w:ascii="Times New Roman" w:hAnsi="Times New Roman" w:cs="Times New Roman"/>
                <w:sz w:val="20"/>
                <w:szCs w:val="20"/>
              </w:rPr>
              <w:t>Площадь, м²</w:t>
            </w:r>
          </w:p>
        </w:tc>
        <w:tc>
          <w:tcPr>
            <w:tcW w:w="2549" w:type="dxa"/>
            <w:vAlign w:val="center"/>
          </w:tcPr>
          <w:p w:rsidR="005C4D88" w:rsidRPr="005C4D88" w:rsidRDefault="005C4D88" w:rsidP="00AF7604">
            <w:pPr>
              <w:ind w:left="72"/>
              <w:jc w:val="center"/>
              <w:rPr>
                <w:rFonts w:ascii="Times New Roman" w:hAnsi="Times New Roman" w:cs="Times New Roman"/>
                <w:sz w:val="20"/>
                <w:szCs w:val="20"/>
              </w:rPr>
            </w:pPr>
            <w:r w:rsidRPr="005C4D88">
              <w:rPr>
                <w:rFonts w:ascii="Times New Roman" w:hAnsi="Times New Roman" w:cs="Times New Roman"/>
                <w:sz w:val="20"/>
                <w:szCs w:val="20"/>
              </w:rPr>
              <w:t>Адрес</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Кадастровый номер земельного участка</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Застройщик</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Дата выдачи РС</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Срок действия РС</w:t>
            </w:r>
          </w:p>
        </w:tc>
      </w:tr>
      <w:tr w:rsidR="005C4D88" w:rsidRPr="005C4D88" w:rsidTr="00AF7604">
        <w:trPr>
          <w:jc w:val="center"/>
        </w:trPr>
        <w:tc>
          <w:tcPr>
            <w:tcW w:w="15871" w:type="dxa"/>
            <w:gridSpan w:val="8"/>
            <w:vAlign w:val="center"/>
          </w:tcPr>
          <w:p w:rsidR="005C4D88" w:rsidRPr="005C4D88" w:rsidRDefault="005C4D88" w:rsidP="00AF7604">
            <w:pPr>
              <w:jc w:val="center"/>
              <w:rPr>
                <w:rStyle w:val="95pt0pt"/>
                <w:rFonts w:eastAsia="Arial"/>
                <w:sz w:val="20"/>
                <w:szCs w:val="20"/>
              </w:rPr>
            </w:pPr>
            <w:r w:rsidRPr="005C4D88">
              <w:rPr>
                <w:rFonts w:ascii="Times New Roman" w:eastAsia="Courier New" w:hAnsi="Times New Roman" w:cs="Times New Roman"/>
                <w:b/>
                <w:bCs/>
                <w:spacing w:val="-3"/>
                <w:sz w:val="20"/>
                <w:szCs w:val="20"/>
              </w:rPr>
              <w:t>ЗАШЕКСНИНСКИЙ РАЙОН</w:t>
            </w:r>
          </w:p>
        </w:tc>
      </w:tr>
      <w:tr w:rsidR="005C4D88" w:rsidRPr="005C4D88" w:rsidTr="00AF7604">
        <w:trPr>
          <w:trHeight w:val="229"/>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АБК</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370</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Любецкая</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35:21:0502003:60</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Красников Игорь Константинович</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22.11.2010</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30.09.2023</w:t>
            </w:r>
          </w:p>
        </w:tc>
      </w:tr>
      <w:tr w:rsidR="005C4D88" w:rsidRPr="005C4D88" w:rsidTr="00AF7604">
        <w:trPr>
          <w:trHeight w:val="442"/>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СТО автомобилей</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964</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Любецкая</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35:21:0501007:3415</w:t>
            </w:r>
          </w:p>
        </w:tc>
        <w:tc>
          <w:tcPr>
            <w:tcW w:w="3118" w:type="dxa"/>
            <w:vAlign w:val="center"/>
          </w:tcPr>
          <w:p w:rsidR="005C4D88" w:rsidRPr="005C4D88" w:rsidRDefault="005C4D88" w:rsidP="00AF7604">
            <w:pPr>
              <w:ind w:hanging="138"/>
              <w:jc w:val="center"/>
              <w:rPr>
                <w:rFonts w:ascii="Times New Roman" w:hAnsi="Times New Roman" w:cs="Times New Roman"/>
                <w:sz w:val="20"/>
                <w:szCs w:val="20"/>
              </w:rPr>
            </w:pPr>
            <w:r w:rsidRPr="005C4D88">
              <w:rPr>
                <w:rFonts w:ascii="Times New Roman" w:hAnsi="Times New Roman" w:cs="Times New Roman"/>
                <w:sz w:val="20"/>
                <w:szCs w:val="20"/>
              </w:rPr>
              <w:t xml:space="preserve">Тюриков Сергей Евгеньевич, </w:t>
            </w:r>
          </w:p>
          <w:p w:rsidR="005C4D88" w:rsidRPr="005C4D88" w:rsidRDefault="005C4D88" w:rsidP="00AF7604">
            <w:pPr>
              <w:ind w:hanging="138"/>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Рукленок</w:t>
            </w:r>
            <w:proofErr w:type="spellEnd"/>
            <w:r w:rsidRPr="005C4D88">
              <w:rPr>
                <w:rFonts w:ascii="Times New Roman" w:hAnsi="Times New Roman" w:cs="Times New Roman"/>
                <w:sz w:val="20"/>
                <w:szCs w:val="20"/>
              </w:rPr>
              <w:t xml:space="preserve"> Вадим Иванович</w:t>
            </w:r>
          </w:p>
        </w:tc>
        <w:tc>
          <w:tcPr>
            <w:tcW w:w="1278" w:type="dxa"/>
            <w:vAlign w:val="center"/>
          </w:tcPr>
          <w:p w:rsidR="005C4D88" w:rsidRPr="005C4D88" w:rsidRDefault="005C4D88" w:rsidP="00AF7604">
            <w:pPr>
              <w:ind w:hanging="138"/>
              <w:jc w:val="center"/>
              <w:rPr>
                <w:rFonts w:ascii="Times New Roman" w:hAnsi="Times New Roman" w:cs="Times New Roman"/>
                <w:sz w:val="20"/>
                <w:szCs w:val="20"/>
              </w:rPr>
            </w:pPr>
            <w:r w:rsidRPr="005C4D88">
              <w:rPr>
                <w:rFonts w:ascii="Times New Roman" w:hAnsi="Times New Roman" w:cs="Times New Roman"/>
                <w:sz w:val="20"/>
                <w:szCs w:val="20"/>
              </w:rPr>
              <w:t>01.04.2015</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01.07.2026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Объект торговли</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5274</w:t>
            </w:r>
          </w:p>
        </w:tc>
        <w:tc>
          <w:tcPr>
            <w:tcW w:w="2549" w:type="dxa"/>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Октябрьский </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35:21:0501007:4208</w:t>
            </w:r>
          </w:p>
        </w:tc>
        <w:tc>
          <w:tcPr>
            <w:tcW w:w="3118" w:type="dxa"/>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Утилеев</w:t>
            </w:r>
            <w:proofErr w:type="spellEnd"/>
            <w:r w:rsidRPr="005C4D88">
              <w:rPr>
                <w:rFonts w:ascii="Times New Roman" w:hAnsi="Times New Roman" w:cs="Times New Roman"/>
                <w:sz w:val="20"/>
                <w:szCs w:val="20"/>
              </w:rPr>
              <w:t xml:space="preserve"> Александр Сергеевич</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17.06.2019</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12.01.2027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Выставочный павильон</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334</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Рыбинская</w:t>
            </w:r>
          </w:p>
        </w:tc>
        <w:tc>
          <w:tcPr>
            <w:tcW w:w="1985"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35:21:0501002:2498</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w:t>
            </w:r>
            <w:proofErr w:type="spellStart"/>
            <w:r w:rsidRPr="005C4D88">
              <w:rPr>
                <w:rFonts w:ascii="Times New Roman" w:hAnsi="Times New Roman" w:cs="Times New Roman"/>
                <w:sz w:val="20"/>
                <w:szCs w:val="20"/>
              </w:rPr>
              <w:t>Экономстрой</w:t>
            </w:r>
            <w:proofErr w:type="spellEnd"/>
            <w:r w:rsidRPr="005C4D88">
              <w:rPr>
                <w:rFonts w:ascii="Times New Roman" w:hAnsi="Times New Roman" w:cs="Times New Roman"/>
                <w:sz w:val="20"/>
                <w:szCs w:val="20"/>
              </w:rPr>
              <w:t>»</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09.09.2022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30.09.2024</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здания ЦПУ</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255</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Годовикова, 16</w:t>
            </w:r>
          </w:p>
        </w:tc>
        <w:tc>
          <w:tcPr>
            <w:tcW w:w="1985"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35:21:0501001:14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Хордиков</w:t>
            </w:r>
            <w:proofErr w:type="spellEnd"/>
            <w:r w:rsidRPr="005C4D88">
              <w:rPr>
                <w:rFonts w:ascii="Times New Roman" w:hAnsi="Times New Roman" w:cs="Times New Roman"/>
                <w:sz w:val="20"/>
                <w:szCs w:val="20"/>
              </w:rPr>
              <w:t xml:space="preserve"> Владимир Юрьевич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20.10.2022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20.02.2026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Поликлиника № 7</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12909</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Годовикова</w:t>
            </w:r>
          </w:p>
        </w:tc>
        <w:tc>
          <w:tcPr>
            <w:tcW w:w="1985"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35:21:0501005:1788</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ГКУ ВО «СЕЗ»</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23.03.2023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30.06.2026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bottom"/>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дорожного сервиса</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1424</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ул.Любецкая</w:t>
            </w:r>
            <w:proofErr w:type="spellEnd"/>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35:21:0502003:236</w:t>
            </w:r>
          </w:p>
        </w:tc>
        <w:tc>
          <w:tcPr>
            <w:tcW w:w="311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Иванов Марк Олегович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10.04.2023</w:t>
            </w:r>
          </w:p>
        </w:tc>
        <w:tc>
          <w:tcPr>
            <w:tcW w:w="1271"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03.06.2026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водогрейной котельной «Южная»</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5621</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Рыбинская, 61</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35:21:0502005:2</w:t>
            </w:r>
          </w:p>
        </w:tc>
        <w:tc>
          <w:tcPr>
            <w:tcW w:w="311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МУП «Теплоэнергия»</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04.12.2025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04.04.2026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Объекты придорожного сервиса (автомойка на 7 постов, здание операторной)</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273/129</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Раахе</w:t>
            </w:r>
            <w:proofErr w:type="spellEnd"/>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35:21:0000000:2893</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«АЗС Спутник»</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11.03.2025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11.01.2027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Административное здание</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2357</w:t>
            </w:r>
          </w:p>
        </w:tc>
        <w:tc>
          <w:tcPr>
            <w:tcW w:w="2549" w:type="dxa"/>
            <w:vMerge w:val="restart"/>
            <w:tcBorders>
              <w:top w:val="single" w:sz="4" w:space="0" w:color="auto"/>
              <w:left w:val="nil"/>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w:t>
            </w:r>
          </w:p>
        </w:tc>
        <w:tc>
          <w:tcPr>
            <w:tcW w:w="1985" w:type="dxa"/>
            <w:vMerge w:val="restart"/>
            <w:tcBorders>
              <w:top w:val="single" w:sz="4" w:space="0" w:color="auto"/>
              <w:left w:val="nil"/>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35:21:0501005:5683</w:t>
            </w:r>
          </w:p>
        </w:tc>
        <w:tc>
          <w:tcPr>
            <w:tcW w:w="3118" w:type="dxa"/>
            <w:vMerge w:val="restart"/>
            <w:tcBorders>
              <w:top w:val="single" w:sz="4" w:space="0" w:color="auto"/>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Ступнев</w:t>
            </w:r>
            <w:proofErr w:type="spellEnd"/>
            <w:r w:rsidRPr="005C4D88">
              <w:rPr>
                <w:rFonts w:ascii="Times New Roman" w:hAnsi="Times New Roman" w:cs="Times New Roman"/>
                <w:sz w:val="20"/>
                <w:szCs w:val="20"/>
              </w:rPr>
              <w:t xml:space="preserve"> Максим Сергеевич</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01.04.2025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01.04.2027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Административное здание</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544</w:t>
            </w:r>
          </w:p>
        </w:tc>
        <w:tc>
          <w:tcPr>
            <w:tcW w:w="2549" w:type="dxa"/>
            <w:vMerge/>
            <w:tcBorders>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01.11.2025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01.05.2027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Специализированный магазин</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1118</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Октябрьский</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35:21:0503001:5728</w:t>
            </w:r>
          </w:p>
        </w:tc>
        <w:tc>
          <w:tcPr>
            <w:tcW w:w="3118" w:type="dxa"/>
            <w:vMerge/>
            <w:tcBorders>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24.04.2025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24.07.2027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гаражей на 40 боксов</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1253</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Рыбинская</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35:21:0502005:974</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ЗАО «Росстрой»</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04.06.2025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04.06.2026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1434 </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35:21:0501005:4887</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Михеев Игорь Геннадьевич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02.09.2027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Театр для детей и молодежи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17395 </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Шекснинский</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35:21:0503001:6855</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МКУ «</w:t>
            </w:r>
            <w:proofErr w:type="spellStart"/>
            <w:r w:rsidRPr="005C4D88">
              <w:rPr>
                <w:rFonts w:ascii="Times New Roman" w:hAnsi="Times New Roman" w:cs="Times New Roman"/>
                <w:sz w:val="20"/>
                <w:szCs w:val="20"/>
              </w:rPr>
              <w:t>УКСиР</w:t>
            </w:r>
            <w:proofErr w:type="spellEnd"/>
            <w:r w:rsidRPr="005C4D88">
              <w:rPr>
                <w:rFonts w:ascii="Times New Roman" w:hAnsi="Times New Roman" w:cs="Times New Roman"/>
                <w:sz w:val="20"/>
                <w:szCs w:val="20"/>
              </w:rPr>
              <w:t>»</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19.11.2028</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легковых автомобилей</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161</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Октябрьский</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35:21:0502005:987</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Матонин Владимир Андреевич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22.09.2025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22.09.2026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Спортивная школа </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1089</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Любецкая</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35:21:0502002:112</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МАО УДО «Спортивная школа олимпийского резерва № 4»</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15.12.2025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25.04.2028</w:t>
            </w:r>
          </w:p>
        </w:tc>
      </w:tr>
      <w:tr w:rsidR="005C4D88" w:rsidRPr="005C4D88" w:rsidTr="00AF7604">
        <w:trPr>
          <w:trHeight w:val="183"/>
          <w:jc w:val="center"/>
        </w:trPr>
        <w:tc>
          <w:tcPr>
            <w:tcW w:w="15871" w:type="dxa"/>
            <w:gridSpan w:val="8"/>
            <w:vAlign w:val="center"/>
          </w:tcPr>
          <w:p w:rsidR="005C4D88" w:rsidRPr="005C4D88" w:rsidRDefault="005C4D88" w:rsidP="00AF7604">
            <w:pPr>
              <w:jc w:val="center"/>
              <w:rPr>
                <w:rFonts w:ascii="Times New Roman" w:hAnsi="Times New Roman" w:cs="Times New Roman"/>
                <w:b/>
                <w:sz w:val="20"/>
                <w:szCs w:val="20"/>
              </w:rPr>
            </w:pPr>
            <w:r w:rsidRPr="005C4D88">
              <w:rPr>
                <w:rFonts w:ascii="Times New Roman" w:eastAsia="Courier New" w:hAnsi="Times New Roman" w:cs="Times New Roman"/>
                <w:b/>
                <w:bCs/>
                <w:spacing w:val="-3"/>
                <w:sz w:val="20"/>
                <w:szCs w:val="20"/>
              </w:rPr>
              <w:t>ЗАЯГОРБСКИЙ РАЙОН</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 для производственной мебели</w:t>
            </w:r>
          </w:p>
        </w:tc>
        <w:tc>
          <w:tcPr>
            <w:tcW w:w="992" w:type="dxa"/>
            <w:vAlign w:val="center"/>
          </w:tcPr>
          <w:p w:rsidR="005C4D88" w:rsidRPr="005C4D88" w:rsidRDefault="005C4D88" w:rsidP="00AF7604">
            <w:pPr>
              <w:pStyle w:val="15"/>
              <w:shd w:val="clear" w:color="auto" w:fill="auto"/>
              <w:spacing w:after="0" w:line="190" w:lineRule="exact"/>
              <w:ind w:left="388" w:hanging="388"/>
              <w:rPr>
                <w:b w:val="0"/>
                <w:sz w:val="20"/>
                <w:szCs w:val="20"/>
              </w:rPr>
            </w:pPr>
            <w:r w:rsidRPr="005C4D88">
              <w:rPr>
                <w:b w:val="0"/>
                <w:sz w:val="20"/>
                <w:szCs w:val="20"/>
              </w:rPr>
              <w:t>1470</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Олимпийская, 58</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35:21:0204002:234</w:t>
            </w:r>
          </w:p>
        </w:tc>
        <w:tc>
          <w:tcPr>
            <w:tcW w:w="3118" w:type="dxa"/>
            <w:vAlign w:val="center"/>
          </w:tcPr>
          <w:p w:rsidR="005C4D88" w:rsidRPr="005C4D88" w:rsidRDefault="005C4D88" w:rsidP="00AF7604">
            <w:pPr>
              <w:pStyle w:val="15"/>
              <w:shd w:val="clear" w:color="auto" w:fill="auto"/>
              <w:spacing w:after="0" w:line="190" w:lineRule="exact"/>
              <w:ind w:left="388" w:right="320" w:hanging="142"/>
              <w:rPr>
                <w:rStyle w:val="9"/>
                <w:sz w:val="20"/>
                <w:szCs w:val="20"/>
              </w:rPr>
            </w:pPr>
            <w:r w:rsidRPr="005C4D88">
              <w:rPr>
                <w:b w:val="0"/>
                <w:sz w:val="20"/>
                <w:szCs w:val="20"/>
              </w:rPr>
              <w:t>ООО «</w:t>
            </w:r>
            <w:proofErr w:type="spellStart"/>
            <w:r w:rsidRPr="005C4D88">
              <w:rPr>
                <w:b w:val="0"/>
                <w:sz w:val="20"/>
                <w:szCs w:val="20"/>
              </w:rPr>
              <w:t>Стиль-Мебель</w:t>
            </w:r>
            <w:proofErr w:type="spellEnd"/>
            <w:r w:rsidRPr="005C4D88">
              <w:rPr>
                <w:b w:val="0"/>
                <w:sz w:val="20"/>
                <w:szCs w:val="20"/>
              </w:rPr>
              <w:t>»</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13.09.2016</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13.09.2025</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Храм апостола и евангелиста Иоанна Богослова</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557</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Олимпийская</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35:21:0203003:1107</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Московский Патриархат</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27.03.2018</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10.03.2026</w:t>
            </w:r>
          </w:p>
        </w:tc>
      </w:tr>
      <w:tr w:rsidR="005C4D88" w:rsidRPr="005C4D88" w:rsidTr="00AF7604">
        <w:trPr>
          <w:trHeight w:val="200"/>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кинотеатра «Победа»</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3973</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Архангельская, 70</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35:21:0203008:2458</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«Победа»</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14.05.2018</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14.06.2026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1897</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Первомайская, 15А</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35:21:0203011:88</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Патраков Сергей Вячеславович</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21.06.2018</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31.12.2025</w:t>
            </w:r>
          </w:p>
        </w:tc>
      </w:tr>
      <w:tr w:rsidR="005C4D88" w:rsidRPr="005C4D88" w:rsidTr="00AF7604">
        <w:trPr>
          <w:trHeight w:val="426"/>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Судостроительный завод. АБК, производственное здание</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488</w:t>
            </w:r>
          </w:p>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5199</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Белинского, 26</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35:21:0202003:4005</w:t>
            </w:r>
          </w:p>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35:21:0202003:4001</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«Череповецкий судостроительный завод»</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02.12.2019</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10.01.2028</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ФОК с открытыми площадками для занятий физкультурой</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4206</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К. Беляева</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35:21:0203009:3746</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«Фитнес палас»</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02.02.2021</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30.08.2027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К. Беляева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35:21:0204002:4038</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Хачатрян</w:t>
            </w:r>
            <w:proofErr w:type="spellEnd"/>
            <w:r w:rsidRPr="005C4D88">
              <w:rPr>
                <w:rFonts w:ascii="Times New Roman" w:hAnsi="Times New Roman" w:cs="Times New Roman"/>
                <w:sz w:val="20"/>
                <w:szCs w:val="20"/>
              </w:rPr>
              <w:t xml:space="preserve"> </w:t>
            </w:r>
            <w:proofErr w:type="spellStart"/>
            <w:r w:rsidRPr="005C4D88">
              <w:rPr>
                <w:rFonts w:ascii="Times New Roman" w:hAnsi="Times New Roman" w:cs="Times New Roman"/>
                <w:sz w:val="20"/>
                <w:szCs w:val="20"/>
              </w:rPr>
              <w:t>Лавик</w:t>
            </w:r>
            <w:proofErr w:type="spellEnd"/>
            <w:r w:rsidRPr="005C4D88">
              <w:rPr>
                <w:rFonts w:ascii="Times New Roman" w:hAnsi="Times New Roman" w:cs="Times New Roman"/>
                <w:sz w:val="20"/>
                <w:szCs w:val="20"/>
              </w:rPr>
              <w:t xml:space="preserve"> </w:t>
            </w:r>
            <w:proofErr w:type="spellStart"/>
            <w:r w:rsidRPr="005C4D88">
              <w:rPr>
                <w:rFonts w:ascii="Times New Roman" w:hAnsi="Times New Roman" w:cs="Times New Roman"/>
                <w:sz w:val="20"/>
                <w:szCs w:val="20"/>
              </w:rPr>
              <w:t>Липаритович</w:t>
            </w:r>
            <w:proofErr w:type="spellEnd"/>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26.07.2022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31.03.2026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153</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Ельнинская</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35:21:0204002:4091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«СК «Арбат»</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15.02.2023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01.05.2027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склада металлопродукции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1024</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Безымянная</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35:21:0203003:34</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«Металлоконструкции»</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16.10.2024</w:t>
            </w:r>
          </w:p>
        </w:tc>
        <w:tc>
          <w:tcPr>
            <w:tcW w:w="1271"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16.10.2026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r w:rsidRPr="005C4D88">
              <w:rPr>
                <w:rFonts w:ascii="Times New Roman" w:hAnsi="Times New Roman" w:cs="Times New Roman"/>
                <w:sz w:val="20"/>
                <w:szCs w:val="20"/>
              </w:rPr>
              <w:tab/>
              <w:t xml:space="preserve"> </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696</w:t>
            </w:r>
          </w:p>
        </w:tc>
        <w:tc>
          <w:tcPr>
            <w:tcW w:w="2549"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Леднева</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35:21:0203002:139</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Бабаханян</w:t>
            </w:r>
            <w:proofErr w:type="spellEnd"/>
            <w:r w:rsidRPr="005C4D88">
              <w:rPr>
                <w:rFonts w:ascii="Times New Roman" w:hAnsi="Times New Roman" w:cs="Times New Roman"/>
                <w:sz w:val="20"/>
                <w:szCs w:val="20"/>
              </w:rPr>
              <w:t xml:space="preserve"> Аршак </w:t>
            </w:r>
            <w:proofErr w:type="spellStart"/>
            <w:r w:rsidRPr="005C4D88">
              <w:rPr>
                <w:rFonts w:ascii="Times New Roman" w:hAnsi="Times New Roman" w:cs="Times New Roman"/>
                <w:sz w:val="20"/>
                <w:szCs w:val="20"/>
              </w:rPr>
              <w:t>Славикович</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21.02.2025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05.09.2026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непродовольственных товаров</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333</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Гоголя</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35:21:0202002:1008</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Савенков Сергей Юрьевич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18.03.2025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18.03.2027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ремонта и обслуживания автомобилей с магазином сопутствующей торговли</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1746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К. Беляева</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35:21:0204003:333</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Румянцев Иван Сергеевич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18.03.2025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18.10.2026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Административные здания. 1 очередь</w:t>
            </w:r>
          </w:p>
        </w:tc>
        <w:tc>
          <w:tcPr>
            <w:tcW w:w="992"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319</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Олимпийская</w:t>
            </w:r>
          </w:p>
        </w:tc>
        <w:tc>
          <w:tcPr>
            <w:tcW w:w="1985"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35:21:0204002:923</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«Альфа»</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13.08.2025</w:t>
            </w:r>
          </w:p>
        </w:tc>
        <w:tc>
          <w:tcPr>
            <w:tcW w:w="1271"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13.08.2027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мастерской по ремонту бытовой техники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575</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p>
        </w:tc>
        <w:tc>
          <w:tcPr>
            <w:tcW w:w="1985"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35:21:0203001:4277</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Зюлькарнеев</w:t>
            </w:r>
            <w:proofErr w:type="spellEnd"/>
            <w:r w:rsidRPr="005C4D88">
              <w:rPr>
                <w:rFonts w:ascii="Times New Roman" w:hAnsi="Times New Roman" w:cs="Times New Roman"/>
                <w:sz w:val="20"/>
                <w:szCs w:val="20"/>
              </w:rPr>
              <w:t xml:space="preserve"> Роман </w:t>
            </w:r>
            <w:proofErr w:type="spellStart"/>
            <w:r w:rsidRPr="005C4D88">
              <w:rPr>
                <w:rFonts w:ascii="Times New Roman" w:hAnsi="Times New Roman" w:cs="Times New Roman"/>
                <w:sz w:val="20"/>
                <w:szCs w:val="20"/>
              </w:rPr>
              <w:t>Валитович</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03.09.2026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 непродовольственных товаров</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1072</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p>
        </w:tc>
        <w:tc>
          <w:tcPr>
            <w:tcW w:w="1985"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35:21:0203001:4268</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Савенков Сергей Юрьевич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06.10.2025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06.10.2028</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288</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Боршодская</w:t>
            </w:r>
            <w:proofErr w:type="spellEnd"/>
          </w:p>
        </w:tc>
        <w:tc>
          <w:tcPr>
            <w:tcW w:w="1985"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35:21:0203001:4284</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Зюлькарнеев</w:t>
            </w:r>
            <w:proofErr w:type="spellEnd"/>
            <w:r w:rsidRPr="005C4D88">
              <w:rPr>
                <w:rFonts w:ascii="Times New Roman" w:hAnsi="Times New Roman" w:cs="Times New Roman"/>
                <w:sz w:val="20"/>
                <w:szCs w:val="20"/>
              </w:rPr>
              <w:t xml:space="preserve"> Роман </w:t>
            </w:r>
            <w:proofErr w:type="spellStart"/>
            <w:r w:rsidRPr="005C4D88">
              <w:rPr>
                <w:rFonts w:ascii="Times New Roman" w:hAnsi="Times New Roman" w:cs="Times New Roman"/>
                <w:sz w:val="20"/>
                <w:szCs w:val="20"/>
              </w:rPr>
              <w:t>Валитович</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02.12.2025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02.12.2026</w:t>
            </w:r>
          </w:p>
        </w:tc>
      </w:tr>
      <w:tr w:rsidR="005C4D88" w:rsidRPr="005C4D88" w:rsidTr="00AF7604">
        <w:trPr>
          <w:trHeight w:val="183"/>
          <w:jc w:val="center"/>
        </w:trPr>
        <w:tc>
          <w:tcPr>
            <w:tcW w:w="15871" w:type="dxa"/>
            <w:gridSpan w:val="8"/>
            <w:vAlign w:val="center"/>
          </w:tcPr>
          <w:p w:rsidR="005C4D88" w:rsidRPr="005C4D88" w:rsidRDefault="005C4D88" w:rsidP="00AF7604">
            <w:pPr>
              <w:jc w:val="center"/>
              <w:rPr>
                <w:rFonts w:ascii="Times New Roman" w:hAnsi="Times New Roman" w:cs="Times New Roman"/>
                <w:b/>
                <w:sz w:val="20"/>
                <w:szCs w:val="20"/>
              </w:rPr>
            </w:pPr>
            <w:r w:rsidRPr="005C4D88">
              <w:rPr>
                <w:rFonts w:ascii="Times New Roman" w:eastAsia="Courier New" w:hAnsi="Times New Roman" w:cs="Times New Roman"/>
                <w:b/>
                <w:bCs/>
                <w:spacing w:val="-3"/>
                <w:sz w:val="20"/>
                <w:szCs w:val="20"/>
              </w:rPr>
              <w:t>ИНДУСТРИАЛЬНЫЙ РАЙОН</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Гостиница</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909</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Дзержинского</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35:21:0401006:27</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«Логистика Сибирских Магистралей»</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20.09.2018</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26.11.2026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здания склада под магазин</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510</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Победы, 7</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35:21:0401003:163</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Кравченко Григорий Викторович, Макаровский Александр Александрович, Прохоров Александр Геннадьевич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14.04.2023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14.02.2024</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здания клуба «Ветеран» под спортивный клуб</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986 12 </w:t>
            </w:r>
            <w:proofErr w:type="spellStart"/>
            <w:r w:rsidRPr="005C4D88">
              <w:rPr>
                <w:rFonts w:ascii="Times New Roman" w:hAnsi="Times New Roman" w:cs="Times New Roman"/>
                <w:sz w:val="20"/>
                <w:szCs w:val="20"/>
              </w:rPr>
              <w:t>мкр</w:t>
            </w:r>
            <w:proofErr w:type="spellEnd"/>
            <w:r w:rsidRPr="005C4D88">
              <w:rPr>
                <w:rFonts w:ascii="Times New Roman" w:hAnsi="Times New Roman" w:cs="Times New Roman"/>
                <w:sz w:val="20"/>
                <w:szCs w:val="20"/>
              </w:rPr>
              <w:t>.</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Вологодская, 13</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35:21:0401009:176</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Секретарев Николай Александрович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04.07.2023</w:t>
            </w:r>
          </w:p>
        </w:tc>
        <w:tc>
          <w:tcPr>
            <w:tcW w:w="1271"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04.07.2027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Административное здание</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1131</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Труда, 48</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35:21:0401010:4376</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«Строительный инвестиционный центр»</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26.01.2024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26.02.2026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автосервиса</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883</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Западная</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35:21:0102001:6834</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Куликов Дмитрий Александрович</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28.05.2024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28.05.2026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Нежилое здание</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438</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Советский</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35:21:0401006:138</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Новрузова Эльмира </w:t>
            </w:r>
            <w:proofErr w:type="spellStart"/>
            <w:r w:rsidRPr="005C4D88">
              <w:rPr>
                <w:rFonts w:ascii="Times New Roman" w:hAnsi="Times New Roman" w:cs="Times New Roman"/>
                <w:sz w:val="20"/>
                <w:szCs w:val="20"/>
              </w:rPr>
              <w:t>Фахраддиновна</w:t>
            </w:r>
            <w:proofErr w:type="spellEnd"/>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29.05.2024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29.07.2026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tabs>
                <w:tab w:val="left" w:pos="1169"/>
                <w:tab w:val="left" w:pos="1291"/>
              </w:tabs>
              <w:rPr>
                <w:rFonts w:ascii="Times New Roman" w:hAnsi="Times New Roman" w:cs="Times New Roman"/>
                <w:sz w:val="20"/>
                <w:szCs w:val="20"/>
              </w:rPr>
            </w:pPr>
            <w:r w:rsidRPr="005C4D88">
              <w:rPr>
                <w:rFonts w:ascii="Times New Roman" w:hAnsi="Times New Roman" w:cs="Times New Roman"/>
                <w:sz w:val="20"/>
                <w:szCs w:val="20"/>
              </w:rPr>
              <w:t>Реконструкция здания</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5440</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50-летия Октября</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35:21:0102001:6704</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Хордиков</w:t>
            </w:r>
            <w:proofErr w:type="spellEnd"/>
            <w:r w:rsidRPr="005C4D88">
              <w:rPr>
                <w:rFonts w:ascii="Times New Roman" w:hAnsi="Times New Roman" w:cs="Times New Roman"/>
                <w:sz w:val="20"/>
                <w:szCs w:val="20"/>
              </w:rPr>
              <w:t xml:space="preserve"> Владимир Юрьевич</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04.06.2024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04.12.2027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eastAsia="Courier New" w:hAnsi="Times New Roman" w:cs="Times New Roman"/>
                <w:bCs/>
                <w:spacing w:val="-3"/>
                <w:sz w:val="20"/>
                <w:szCs w:val="20"/>
              </w:rPr>
              <w:t>Реконструкция здания</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1434</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Советский, 34А</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35:21:0401011:275</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Арютин</w:t>
            </w:r>
            <w:proofErr w:type="spellEnd"/>
            <w:r w:rsidRPr="005C4D88">
              <w:rPr>
                <w:rFonts w:ascii="Times New Roman" w:hAnsi="Times New Roman" w:cs="Times New Roman"/>
                <w:sz w:val="20"/>
                <w:szCs w:val="20"/>
              </w:rPr>
              <w:t xml:space="preserve"> Евгений Алексеевич</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01.07.2024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31.05.2026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eastAsia="Courier New" w:hAnsi="Times New Roman" w:cs="Times New Roman"/>
                <w:bCs/>
                <w:spacing w:val="-3"/>
                <w:sz w:val="20"/>
                <w:szCs w:val="20"/>
              </w:rPr>
            </w:pPr>
            <w:r w:rsidRPr="005C4D88">
              <w:rPr>
                <w:rFonts w:ascii="Times New Roman" w:eastAsia="Courier New" w:hAnsi="Times New Roman" w:cs="Times New Roman"/>
                <w:bCs/>
                <w:spacing w:val="-3"/>
                <w:sz w:val="20"/>
                <w:szCs w:val="20"/>
              </w:rPr>
              <w:t>Нежилое здание (деловое управление)</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673</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Социалистическая, 4</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35:21:0401006:157</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Абдуллаев Асад Абдулла </w:t>
            </w:r>
            <w:proofErr w:type="spellStart"/>
            <w:r w:rsidRPr="005C4D88">
              <w:rPr>
                <w:rFonts w:ascii="Times New Roman" w:hAnsi="Times New Roman" w:cs="Times New Roman"/>
                <w:sz w:val="20"/>
                <w:szCs w:val="20"/>
              </w:rPr>
              <w:t>оглы</w:t>
            </w:r>
            <w:proofErr w:type="spellEnd"/>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05.11.2024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05.01.2027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eastAsia="Courier New" w:hAnsi="Times New Roman" w:cs="Times New Roman"/>
                <w:bCs/>
                <w:spacing w:val="-3"/>
                <w:sz w:val="20"/>
                <w:szCs w:val="20"/>
              </w:rPr>
            </w:pPr>
            <w:r w:rsidRPr="005C4D88">
              <w:rPr>
                <w:rFonts w:ascii="Times New Roman" w:eastAsia="Courier New" w:hAnsi="Times New Roman" w:cs="Times New Roman"/>
                <w:bCs/>
                <w:spacing w:val="-3"/>
                <w:sz w:val="20"/>
                <w:szCs w:val="20"/>
              </w:rPr>
              <w:t>Административно-бытовой корпус</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177</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Промышленная</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35:21:0104001:55</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«Рент»</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06.11.2024</w:t>
            </w:r>
          </w:p>
        </w:tc>
        <w:tc>
          <w:tcPr>
            <w:tcW w:w="1271"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06.11.2025</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Реконструкция здания для расширения </w:t>
            </w:r>
            <w:r w:rsidRPr="005C4D88">
              <w:rPr>
                <w:rFonts w:ascii="Times New Roman" w:hAnsi="Times New Roman" w:cs="Times New Roman"/>
                <w:sz w:val="20"/>
                <w:szCs w:val="20"/>
              </w:rPr>
              <w:lastRenderedPageBreak/>
              <w:t xml:space="preserve">производства технологического оборудования, узлов трубопроводов и металлоконструкций. Пристройка цеха к зданию производственной базы </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lastRenderedPageBreak/>
              <w:t>6013</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Стройиндустрии, 6</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35:21:0102001:6812</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«КМ-Строй»</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27.02.2025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27.02.2027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Административное здание</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371</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Советский, 13</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35:21:0401006:96</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Мишнев</w:t>
            </w:r>
            <w:proofErr w:type="spellEnd"/>
            <w:r w:rsidRPr="005C4D88">
              <w:rPr>
                <w:rFonts w:ascii="Times New Roman" w:hAnsi="Times New Roman" w:cs="Times New Roman"/>
                <w:sz w:val="20"/>
                <w:szCs w:val="20"/>
              </w:rPr>
              <w:t xml:space="preserve"> Перт Александрович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04.04.2025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04.12.2026 </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Придорожная гостиница</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1483</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пр-кт</w:t>
            </w:r>
            <w:proofErr w:type="spellEnd"/>
            <w:r w:rsidRPr="005C4D88">
              <w:rPr>
                <w:rFonts w:ascii="Times New Roman" w:hAnsi="Times New Roman" w:cs="Times New Roman"/>
                <w:sz w:val="20"/>
                <w:szCs w:val="20"/>
              </w:rPr>
              <w:t xml:space="preserve"> Победы</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35:21:0401009:3753</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w:t>
            </w:r>
            <w:proofErr w:type="spellStart"/>
            <w:r w:rsidRPr="005C4D88">
              <w:rPr>
                <w:rFonts w:ascii="Times New Roman" w:hAnsi="Times New Roman" w:cs="Times New Roman"/>
                <w:sz w:val="20"/>
                <w:szCs w:val="20"/>
              </w:rPr>
              <w:t>Триа</w:t>
            </w:r>
            <w:proofErr w:type="spellEnd"/>
            <w:r w:rsidRPr="005C4D88">
              <w:rPr>
                <w:rFonts w:ascii="Times New Roman" w:hAnsi="Times New Roman" w:cs="Times New Roman"/>
                <w:sz w:val="20"/>
                <w:szCs w:val="20"/>
              </w:rPr>
              <w:t xml:space="preserve"> Девелопмент»</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14.05.2025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14.03.2026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1312</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Промышленная, 25</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35:21:0104001:443</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Артемьев Александр Александрович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23.05.2025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23.08.2026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Комплекс зданий делового управления</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878</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Милютина</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35:21:0401011:256</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Заргарян</w:t>
            </w:r>
            <w:proofErr w:type="spellEnd"/>
            <w:r w:rsidRPr="005C4D88">
              <w:rPr>
                <w:rFonts w:ascii="Times New Roman" w:hAnsi="Times New Roman" w:cs="Times New Roman"/>
                <w:sz w:val="20"/>
                <w:szCs w:val="20"/>
              </w:rPr>
              <w:t xml:space="preserve"> Гарлем </w:t>
            </w:r>
            <w:proofErr w:type="spellStart"/>
            <w:r w:rsidRPr="005C4D88">
              <w:rPr>
                <w:rFonts w:ascii="Times New Roman" w:hAnsi="Times New Roman" w:cs="Times New Roman"/>
                <w:sz w:val="20"/>
                <w:szCs w:val="20"/>
              </w:rPr>
              <w:t>Григоьевия</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12.08.2025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12.08.2027</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Автомойка</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334</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Устюженская</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35:21:0102001:7031</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Белозеров Юрий Анатольевич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03.05.2026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Цех по обработке металлоизделий</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210</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50-летия Октября, 1/33</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35:21:0102001:6432</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«УСТ-Череповец»</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24.10.2025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23.06.2026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 готовой продукции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512</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Окружная, 1</w:t>
            </w:r>
          </w:p>
        </w:tc>
        <w:tc>
          <w:tcPr>
            <w:tcW w:w="1985" w:type="dxa"/>
            <w:tcBorders>
              <w:top w:val="single" w:sz="4" w:space="0" w:color="auto"/>
              <w:left w:val="single" w:sz="4" w:space="0" w:color="auto"/>
              <w:bottom w:val="single" w:sz="4" w:space="0" w:color="auto"/>
              <w:right w:val="nil"/>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35:21:0104007:246</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w:t>
            </w:r>
            <w:proofErr w:type="spellStart"/>
            <w:r w:rsidRPr="005C4D88">
              <w:rPr>
                <w:rFonts w:ascii="Times New Roman" w:hAnsi="Times New Roman" w:cs="Times New Roman"/>
                <w:sz w:val="20"/>
                <w:szCs w:val="20"/>
              </w:rPr>
              <w:t>Ханнекард</w:t>
            </w:r>
            <w:proofErr w:type="spellEnd"/>
            <w:r w:rsidRPr="005C4D88">
              <w:rPr>
                <w:rFonts w:ascii="Times New Roman" w:hAnsi="Times New Roman" w:cs="Times New Roman"/>
                <w:sz w:val="20"/>
                <w:szCs w:val="20"/>
              </w:rPr>
              <w:t xml:space="preserve"> Норд-Вест»</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28.10.2025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28.08.2026</w:t>
            </w:r>
          </w:p>
        </w:tc>
      </w:tr>
      <w:tr w:rsidR="005C4D88" w:rsidRPr="005C4D88" w:rsidTr="00AF7604">
        <w:trPr>
          <w:trHeight w:val="183"/>
          <w:jc w:val="center"/>
        </w:trPr>
        <w:tc>
          <w:tcPr>
            <w:tcW w:w="15871" w:type="dxa"/>
            <w:gridSpan w:val="8"/>
          </w:tcPr>
          <w:p w:rsidR="005C4D88" w:rsidRPr="005C4D88" w:rsidRDefault="005C4D88" w:rsidP="00AF7604">
            <w:pPr>
              <w:jc w:val="center"/>
              <w:rPr>
                <w:rFonts w:ascii="Times New Roman" w:hAnsi="Times New Roman" w:cs="Times New Roman"/>
                <w:b/>
                <w:sz w:val="20"/>
                <w:szCs w:val="20"/>
              </w:rPr>
            </w:pPr>
            <w:r w:rsidRPr="005C4D88">
              <w:rPr>
                <w:rFonts w:ascii="Times New Roman" w:eastAsia="Courier New" w:hAnsi="Times New Roman" w:cs="Times New Roman"/>
                <w:b/>
                <w:bCs/>
                <w:spacing w:val="-3"/>
                <w:sz w:val="20"/>
                <w:szCs w:val="20"/>
              </w:rPr>
              <w:t>СЕВЕРНЫЙ РАЙОН</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Здание воскресной школы </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1154</w:t>
            </w:r>
          </w:p>
        </w:tc>
        <w:tc>
          <w:tcPr>
            <w:tcW w:w="2549" w:type="dxa"/>
            <w:vMerge w:val="restart"/>
            <w:vAlign w:val="center"/>
          </w:tcPr>
          <w:p w:rsidR="005C4D88" w:rsidRPr="005C4D88" w:rsidRDefault="005C4D88" w:rsidP="00AF7604">
            <w:pPr>
              <w:ind w:firstLine="24"/>
              <w:jc w:val="center"/>
              <w:rPr>
                <w:rFonts w:ascii="Times New Roman" w:hAnsi="Times New Roman" w:cs="Times New Roman"/>
                <w:sz w:val="20"/>
                <w:szCs w:val="20"/>
              </w:rPr>
            </w:pPr>
            <w:r w:rsidRPr="005C4D88">
              <w:rPr>
                <w:rFonts w:ascii="Times New Roman" w:hAnsi="Times New Roman" w:cs="Times New Roman"/>
                <w:sz w:val="20"/>
                <w:szCs w:val="20"/>
              </w:rPr>
              <w:t xml:space="preserve">ул. Партизана </w:t>
            </w:r>
            <w:proofErr w:type="spellStart"/>
            <w:r w:rsidRPr="005C4D88">
              <w:rPr>
                <w:rFonts w:ascii="Times New Roman" w:hAnsi="Times New Roman" w:cs="Times New Roman"/>
                <w:sz w:val="20"/>
                <w:szCs w:val="20"/>
              </w:rPr>
              <w:t>Окинина</w:t>
            </w:r>
            <w:proofErr w:type="spellEnd"/>
            <w:r w:rsidRPr="005C4D88">
              <w:rPr>
                <w:rFonts w:ascii="Times New Roman" w:hAnsi="Times New Roman" w:cs="Times New Roman"/>
                <w:sz w:val="20"/>
                <w:szCs w:val="20"/>
              </w:rPr>
              <w:t>, 15А</w:t>
            </w:r>
          </w:p>
        </w:tc>
        <w:tc>
          <w:tcPr>
            <w:tcW w:w="1985" w:type="dxa"/>
            <w:vMerge w:val="restart"/>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35:21:0302001:1347</w:t>
            </w:r>
          </w:p>
        </w:tc>
        <w:tc>
          <w:tcPr>
            <w:tcW w:w="3118" w:type="dxa"/>
            <w:vMerge w:val="restart"/>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МРО ПП храма святителя и чудотворца Николая</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29.05.2017</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24.03.2026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АБК с малым храмом </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1163</w:t>
            </w:r>
          </w:p>
        </w:tc>
        <w:tc>
          <w:tcPr>
            <w:tcW w:w="2549" w:type="dxa"/>
            <w:vMerge/>
            <w:vAlign w:val="center"/>
          </w:tcPr>
          <w:p w:rsidR="005C4D88" w:rsidRPr="005C4D88" w:rsidRDefault="005C4D88" w:rsidP="00AF7604">
            <w:pPr>
              <w:jc w:val="center"/>
              <w:rPr>
                <w:rFonts w:ascii="Times New Roman" w:hAnsi="Times New Roman" w:cs="Times New Roman"/>
                <w:sz w:val="20"/>
                <w:szCs w:val="20"/>
              </w:rPr>
            </w:pPr>
          </w:p>
        </w:tc>
        <w:tc>
          <w:tcPr>
            <w:tcW w:w="1985" w:type="dxa"/>
            <w:vMerge/>
            <w:vAlign w:val="center"/>
          </w:tcPr>
          <w:p w:rsidR="005C4D88" w:rsidRPr="005C4D88" w:rsidRDefault="005C4D88" w:rsidP="00AF7604">
            <w:pPr>
              <w:jc w:val="center"/>
              <w:rPr>
                <w:rFonts w:ascii="Times New Roman" w:hAnsi="Times New Roman" w:cs="Times New Roman"/>
                <w:sz w:val="20"/>
                <w:szCs w:val="20"/>
              </w:rPr>
            </w:pPr>
          </w:p>
        </w:tc>
        <w:tc>
          <w:tcPr>
            <w:tcW w:w="3118" w:type="dxa"/>
            <w:vMerge/>
            <w:vAlign w:val="center"/>
          </w:tcPr>
          <w:p w:rsidR="005C4D88" w:rsidRPr="005C4D88" w:rsidRDefault="005C4D88" w:rsidP="00AF7604">
            <w:pPr>
              <w:jc w:val="center"/>
              <w:rPr>
                <w:rFonts w:ascii="Times New Roman" w:hAnsi="Times New Roman" w:cs="Times New Roman"/>
                <w:sz w:val="20"/>
                <w:szCs w:val="20"/>
              </w:rPr>
            </w:pP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29.05.2017</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24.03.2026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Производственно-сервисный центр по производству и обслуживанию электротехнического оборудования</w:t>
            </w:r>
          </w:p>
        </w:tc>
        <w:tc>
          <w:tcPr>
            <w:tcW w:w="992"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1460</w:t>
            </w:r>
          </w:p>
        </w:tc>
        <w:tc>
          <w:tcPr>
            <w:tcW w:w="2549"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 шоссе</w:t>
            </w:r>
          </w:p>
        </w:tc>
        <w:tc>
          <w:tcPr>
            <w:tcW w:w="1985"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35:21:0102004:308</w:t>
            </w:r>
          </w:p>
        </w:tc>
        <w:tc>
          <w:tcPr>
            <w:tcW w:w="311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«Череповецкая энергетическая компания»</w:t>
            </w:r>
          </w:p>
        </w:tc>
        <w:tc>
          <w:tcPr>
            <w:tcW w:w="1278"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03.02.2022</w:t>
            </w:r>
          </w:p>
        </w:tc>
        <w:tc>
          <w:tcPr>
            <w:tcW w:w="1271" w:type="dxa"/>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28.03.2024</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здания склада</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766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 45</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35:21:0106002:70</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Шильниковский</w:t>
            </w:r>
            <w:proofErr w:type="spellEnd"/>
            <w:r w:rsidRPr="005C4D88">
              <w:rPr>
                <w:rFonts w:ascii="Times New Roman" w:hAnsi="Times New Roman" w:cs="Times New Roman"/>
                <w:sz w:val="20"/>
                <w:szCs w:val="20"/>
              </w:rPr>
              <w:t xml:space="preserve"> Павел Прокопьевич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09.02.2022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09.02.2026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Завод СМКА </w:t>
            </w:r>
            <w:r w:rsidRPr="005C4D88">
              <w:rPr>
                <w:rFonts w:ascii="Times New Roman" w:hAnsi="Times New Roman" w:cs="Times New Roman"/>
                <w:sz w:val="20"/>
                <w:szCs w:val="20"/>
                <w:lang w:val="en-US"/>
              </w:rPr>
              <w:t>projects</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4141</w:t>
            </w:r>
          </w:p>
        </w:tc>
        <w:tc>
          <w:tcPr>
            <w:tcW w:w="2549" w:type="dxa"/>
            <w:tcBorders>
              <w:top w:val="single" w:sz="4" w:space="0" w:color="auto"/>
              <w:left w:val="single" w:sz="4" w:space="0" w:color="auto"/>
              <w:bottom w:val="single" w:sz="4" w:space="0" w:color="auto"/>
              <w:right w:val="single" w:sz="4" w:space="0" w:color="auto"/>
            </w:tcBorders>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 шоссе</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35:21:0102004:273</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ООО «Тепловой </w:t>
            </w:r>
            <w:proofErr w:type="spellStart"/>
            <w:r w:rsidRPr="005C4D88">
              <w:rPr>
                <w:rFonts w:ascii="Times New Roman" w:hAnsi="Times New Roman" w:cs="Times New Roman"/>
                <w:sz w:val="20"/>
                <w:szCs w:val="20"/>
              </w:rPr>
              <w:t>элеменнт</w:t>
            </w:r>
            <w:proofErr w:type="spellEnd"/>
            <w:r w:rsidRPr="005C4D88">
              <w:rPr>
                <w:rFonts w:ascii="Times New Roman" w:hAnsi="Times New Roman" w:cs="Times New Roman"/>
                <w:sz w:val="20"/>
                <w:szCs w:val="20"/>
              </w:rPr>
              <w:t>»</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18.04.2022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18.02.2024</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Магазин </w:t>
            </w:r>
            <w:proofErr w:type="spellStart"/>
            <w:r w:rsidRPr="005C4D88">
              <w:rPr>
                <w:rFonts w:ascii="Times New Roman" w:hAnsi="Times New Roman" w:cs="Times New Roman"/>
                <w:sz w:val="20"/>
                <w:szCs w:val="20"/>
              </w:rPr>
              <w:t>автозапчатей</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386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 шоссе</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32:21:0302001:214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Каличев</w:t>
            </w:r>
            <w:proofErr w:type="spellEnd"/>
            <w:r w:rsidRPr="005C4D88">
              <w:rPr>
                <w:rFonts w:ascii="Times New Roman" w:hAnsi="Times New Roman" w:cs="Times New Roman"/>
                <w:sz w:val="20"/>
                <w:szCs w:val="20"/>
              </w:rPr>
              <w:t xml:space="preserve"> Сергей Сергеевич, </w:t>
            </w:r>
          </w:p>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Волков Александр Юрьевич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01.07.2022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01.07.2026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оказания гражданам социальной помощи</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409</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4-я Линия, 15</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35:21:0302001:122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МРО ПП храма святителя и чудотворца Николая</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18.07.2022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18.08.2023</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Цех металлоконструкций</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1470</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ш. Кирилловское </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35:21:0304002:2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«Ремонтный Механический Центр»</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31.10.2022</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01.10.2026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252</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Городского питомника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35:21:0107001:952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«Чистый след»</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05.05.2023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23.12.2023</w:t>
            </w:r>
          </w:p>
        </w:tc>
      </w:tr>
      <w:tr w:rsidR="005C4D88" w:rsidRPr="005C4D88" w:rsidTr="00AF7604">
        <w:trPr>
          <w:trHeight w:val="21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хранения автотранспорта</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308</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ул. </w:t>
            </w:r>
            <w:proofErr w:type="spellStart"/>
            <w:r w:rsidRPr="005C4D88">
              <w:rPr>
                <w:rFonts w:ascii="Times New Roman" w:hAnsi="Times New Roman" w:cs="Times New Roman"/>
                <w:sz w:val="20"/>
                <w:szCs w:val="20"/>
              </w:rPr>
              <w:t>Дементьевская</w:t>
            </w:r>
            <w:proofErr w:type="spellEnd"/>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35:21:0302008:70</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Носкова Вера Рюриковна</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19.09.2025</w:t>
            </w:r>
          </w:p>
        </w:tc>
        <w:tc>
          <w:tcPr>
            <w:tcW w:w="1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19.09.2026</w:t>
            </w:r>
          </w:p>
        </w:tc>
      </w:tr>
      <w:tr w:rsidR="005C4D88" w:rsidRPr="005C4D88" w:rsidTr="00AF7604">
        <w:trPr>
          <w:trHeight w:val="183"/>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Здание для хранения автотранспорта</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184</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 59</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35:21:0106001:499</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Зимелис</w:t>
            </w:r>
            <w:proofErr w:type="spellEnd"/>
            <w:r w:rsidRPr="005C4D88">
              <w:rPr>
                <w:rFonts w:ascii="Times New Roman" w:hAnsi="Times New Roman" w:cs="Times New Roman"/>
                <w:sz w:val="20"/>
                <w:szCs w:val="20"/>
              </w:rPr>
              <w:t xml:space="preserve"> Павел </w:t>
            </w:r>
            <w:proofErr w:type="spellStart"/>
            <w:r w:rsidRPr="005C4D88">
              <w:rPr>
                <w:rFonts w:ascii="Times New Roman" w:hAnsi="Times New Roman" w:cs="Times New Roman"/>
                <w:sz w:val="20"/>
                <w:szCs w:val="20"/>
              </w:rPr>
              <w:t>Антоновч</w:t>
            </w:r>
            <w:proofErr w:type="spellEnd"/>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09.08.2023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22.05.2024</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Магазин</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426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35:21:0304002:161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Терехов Николай Леонидович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18.12.2023</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18.12.2025</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Цех металлообработки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1442</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Заречная</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35:21:0303001:127</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«ТИМ»</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20.05.2024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20.05.2026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1341</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Городского питомника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35:21:0107001:78</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Алехичев</w:t>
            </w:r>
            <w:proofErr w:type="spellEnd"/>
            <w:r w:rsidRPr="005C4D88">
              <w:rPr>
                <w:rFonts w:ascii="Times New Roman" w:hAnsi="Times New Roman" w:cs="Times New Roman"/>
                <w:sz w:val="20"/>
                <w:szCs w:val="20"/>
              </w:rPr>
              <w:t xml:space="preserve"> Владимир Александрович</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24.05.2024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24.06.2026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Производственное здание № 3</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1482</w:t>
            </w:r>
          </w:p>
        </w:tc>
        <w:tc>
          <w:tcPr>
            <w:tcW w:w="2549" w:type="dxa"/>
            <w:vMerge w:val="restart"/>
            <w:tcBorders>
              <w:top w:val="single" w:sz="4" w:space="0" w:color="auto"/>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w:t>
            </w:r>
          </w:p>
        </w:tc>
        <w:tc>
          <w:tcPr>
            <w:tcW w:w="1985" w:type="dxa"/>
            <w:vMerge w:val="restart"/>
            <w:tcBorders>
              <w:top w:val="single" w:sz="4" w:space="0" w:color="auto"/>
              <w:left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35:21:0102004:268</w:t>
            </w:r>
          </w:p>
        </w:tc>
        <w:tc>
          <w:tcPr>
            <w:tcW w:w="3118" w:type="dxa"/>
            <w:vMerge w:val="restart"/>
            <w:tcBorders>
              <w:top w:val="single" w:sz="4" w:space="0" w:color="auto"/>
              <w:left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«НОРД»</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26.06.2024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lang w:val="en-US"/>
              </w:rPr>
            </w:pPr>
            <w:r w:rsidRPr="005C4D88">
              <w:rPr>
                <w:rFonts w:ascii="Times New Roman" w:hAnsi="Times New Roman" w:cs="Times New Roman"/>
                <w:sz w:val="20"/>
                <w:szCs w:val="20"/>
              </w:rPr>
              <w:t>26.11.202</w:t>
            </w:r>
            <w:r w:rsidRPr="005C4D88">
              <w:rPr>
                <w:rFonts w:ascii="Times New Roman" w:hAnsi="Times New Roman" w:cs="Times New Roman"/>
                <w:sz w:val="20"/>
                <w:szCs w:val="20"/>
                <w:lang w:val="en-US"/>
              </w:rPr>
              <w:t>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Производственное здание № 4</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1482</w:t>
            </w:r>
          </w:p>
        </w:tc>
        <w:tc>
          <w:tcPr>
            <w:tcW w:w="2549" w:type="dxa"/>
            <w:vMerge/>
            <w:tcBorders>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right w:val="single" w:sz="4" w:space="0" w:color="auto"/>
            </w:tcBorders>
            <w:shd w:val="clear" w:color="auto" w:fill="FFFFFF"/>
          </w:tcPr>
          <w:p w:rsidR="005C4D88" w:rsidRPr="005C4D88" w:rsidRDefault="005C4D88" w:rsidP="00AF7604">
            <w:pPr>
              <w:jc w:val="center"/>
              <w:rPr>
                <w:rFonts w:ascii="Times New Roman" w:hAnsi="Times New Roman" w:cs="Times New Roman"/>
                <w:sz w:val="20"/>
                <w:szCs w:val="20"/>
              </w:rPr>
            </w:pP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24.09.2024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24.09.2026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Реконструкция АБК производственного </w:t>
            </w:r>
            <w:r w:rsidRPr="005C4D88">
              <w:rPr>
                <w:rFonts w:ascii="Times New Roman" w:hAnsi="Times New Roman" w:cs="Times New Roman"/>
                <w:sz w:val="20"/>
                <w:szCs w:val="20"/>
              </w:rPr>
              <w:lastRenderedPageBreak/>
              <w:t>здания</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lastRenderedPageBreak/>
              <w:t>5086</w:t>
            </w:r>
          </w:p>
        </w:tc>
        <w:tc>
          <w:tcPr>
            <w:tcW w:w="2549" w:type="dxa"/>
            <w:vMerge/>
            <w:tcBorders>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right w:val="single" w:sz="4" w:space="0" w:color="auto"/>
            </w:tcBorders>
            <w:shd w:val="clear" w:color="auto" w:fill="FFFFFF"/>
          </w:tcPr>
          <w:p w:rsidR="005C4D88" w:rsidRPr="005C4D88" w:rsidRDefault="005C4D88" w:rsidP="00AF7604">
            <w:pPr>
              <w:jc w:val="center"/>
              <w:rPr>
                <w:rFonts w:ascii="Times New Roman" w:hAnsi="Times New Roman" w:cs="Times New Roman"/>
                <w:sz w:val="20"/>
                <w:szCs w:val="20"/>
              </w:rPr>
            </w:pP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12.11.2024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12.09.2026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Производственное </w:t>
            </w:r>
            <w:proofErr w:type="gramStart"/>
            <w:r w:rsidRPr="005C4D88">
              <w:rPr>
                <w:rFonts w:ascii="Times New Roman" w:hAnsi="Times New Roman" w:cs="Times New Roman"/>
                <w:sz w:val="20"/>
                <w:szCs w:val="20"/>
              </w:rPr>
              <w:t>размером  в</w:t>
            </w:r>
            <w:proofErr w:type="gramEnd"/>
            <w:r w:rsidRPr="005C4D88">
              <w:rPr>
                <w:rFonts w:ascii="Times New Roman" w:hAnsi="Times New Roman" w:cs="Times New Roman"/>
                <w:sz w:val="20"/>
                <w:szCs w:val="20"/>
              </w:rPr>
              <w:t xml:space="preserve"> осях 18-36 м</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706</w:t>
            </w:r>
          </w:p>
        </w:tc>
        <w:tc>
          <w:tcPr>
            <w:tcW w:w="2549" w:type="dxa"/>
            <w:vMerge/>
            <w:tcBorders>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bottom w:val="single" w:sz="4" w:space="0" w:color="auto"/>
              <w:right w:val="single" w:sz="4" w:space="0" w:color="auto"/>
            </w:tcBorders>
            <w:shd w:val="clear" w:color="auto" w:fill="FFFFFF"/>
          </w:tcPr>
          <w:p w:rsidR="005C4D88" w:rsidRPr="005C4D88" w:rsidRDefault="005C4D88" w:rsidP="00AF7604">
            <w:pPr>
              <w:jc w:val="center"/>
              <w:rPr>
                <w:rFonts w:ascii="Times New Roman" w:hAnsi="Times New Roman" w:cs="Times New Roman"/>
                <w:sz w:val="20"/>
                <w:szCs w:val="20"/>
              </w:rPr>
            </w:pP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16.05.2025</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16.01.2026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348</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 92А</w:t>
            </w:r>
          </w:p>
        </w:tc>
        <w:tc>
          <w:tcPr>
            <w:tcW w:w="1985"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35:21:0304001:142</w:t>
            </w:r>
          </w:p>
        </w:tc>
        <w:tc>
          <w:tcPr>
            <w:tcW w:w="311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«КВАД»</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24.10.2024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24.05.2025</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Пристраиваемая котельная для обслуживания цеха металлообработки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13</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Заречная, 3А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35:21:0303001:127</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«ТИМ»</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25.11.2024</w:t>
            </w:r>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25.11.2026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Реконструкция здания операторского пункта под гараж для легковых автомобилей</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294</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 67А, стр. 4</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35:21:0102003:47</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Аленичев Александр Павлович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23.01.2025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23.08.2025</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Завод по производству импортозамещающей продукции «Льняная целлюлоза». 1 этап (АБК, производственный корпус, галерея, склад сырья, гараж)</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21543</w:t>
            </w:r>
          </w:p>
        </w:tc>
        <w:tc>
          <w:tcPr>
            <w:tcW w:w="2549" w:type="dxa"/>
            <w:vMerge w:val="restart"/>
            <w:tcBorders>
              <w:top w:val="single" w:sz="4" w:space="0" w:color="auto"/>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ш. Северное </w:t>
            </w:r>
          </w:p>
        </w:tc>
        <w:tc>
          <w:tcPr>
            <w:tcW w:w="1985" w:type="dxa"/>
            <w:vMerge w:val="restart"/>
            <w:tcBorders>
              <w:top w:val="single" w:sz="4" w:space="0" w:color="auto"/>
              <w:left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35:21:0102004:518</w:t>
            </w:r>
          </w:p>
        </w:tc>
        <w:tc>
          <w:tcPr>
            <w:tcW w:w="3118" w:type="dxa"/>
            <w:vMerge w:val="restart"/>
            <w:tcBorders>
              <w:top w:val="nil"/>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«ЛИНАР»</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30.01.2025</w:t>
            </w:r>
          </w:p>
        </w:tc>
        <w:tc>
          <w:tcPr>
            <w:tcW w:w="1271"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30.06.2026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Завод по производству импортозамещающей продукции «Льняная целлюлоза». 2 этап (котельная)</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578</w:t>
            </w:r>
          </w:p>
        </w:tc>
        <w:tc>
          <w:tcPr>
            <w:tcW w:w="2549" w:type="dxa"/>
            <w:vMerge/>
            <w:tcBorders>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04.08.2025</w:t>
            </w:r>
          </w:p>
        </w:tc>
        <w:tc>
          <w:tcPr>
            <w:tcW w:w="1271"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20.02.2026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Завод по производству импортозамещающей продукции «Льняная целлюлоза». 3 этап (склад, цех, КПП, НС)</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2549" w:type="dxa"/>
            <w:vMerge/>
            <w:tcBorders>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985" w:type="dxa"/>
            <w:vMerge/>
            <w:tcBorders>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p>
        </w:tc>
        <w:tc>
          <w:tcPr>
            <w:tcW w:w="3118" w:type="dxa"/>
            <w:vMerge/>
            <w:tcBorders>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19.11.2025</w:t>
            </w:r>
          </w:p>
        </w:tc>
        <w:tc>
          <w:tcPr>
            <w:tcW w:w="1271"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19.07.2026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Производственная база (склад, гараж)</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974</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 51А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35:21:0107001:17</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АО «</w:t>
            </w:r>
            <w:proofErr w:type="spellStart"/>
            <w:r w:rsidRPr="005C4D88">
              <w:rPr>
                <w:rFonts w:ascii="Times New Roman" w:hAnsi="Times New Roman" w:cs="Times New Roman"/>
                <w:sz w:val="20"/>
                <w:szCs w:val="20"/>
              </w:rPr>
              <w:t>Системэнерго</w:t>
            </w:r>
            <w:proofErr w:type="spellEnd"/>
            <w:r w:rsidRPr="005C4D88">
              <w:rPr>
                <w:rFonts w:ascii="Times New Roman" w:hAnsi="Times New Roman" w:cs="Times New Roman"/>
                <w:sz w:val="20"/>
                <w:szCs w:val="20"/>
              </w:rPr>
              <w:t>»</w:t>
            </w:r>
          </w:p>
        </w:tc>
        <w:tc>
          <w:tcPr>
            <w:tcW w:w="1278"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27.03.2025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27.01.2027</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nil"/>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Полигон промышленных отходов ПАО «Северсталь»</w:t>
            </w:r>
          </w:p>
        </w:tc>
        <w:tc>
          <w:tcPr>
            <w:tcW w:w="992"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103025</w:t>
            </w:r>
          </w:p>
        </w:tc>
        <w:tc>
          <w:tcPr>
            <w:tcW w:w="2549"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w:t>
            </w:r>
          </w:p>
        </w:tc>
        <w:tc>
          <w:tcPr>
            <w:tcW w:w="1985"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35:21:0102003:501 35:21:0102003:715</w:t>
            </w:r>
          </w:p>
        </w:tc>
        <w:tc>
          <w:tcPr>
            <w:tcW w:w="311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ПАО «Северсталь»</w:t>
            </w:r>
          </w:p>
        </w:tc>
        <w:tc>
          <w:tcPr>
            <w:tcW w:w="1278" w:type="dxa"/>
            <w:tcBorders>
              <w:top w:val="nil"/>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04.07.2025</w:t>
            </w:r>
          </w:p>
        </w:tc>
        <w:tc>
          <w:tcPr>
            <w:tcW w:w="1271" w:type="dxa"/>
            <w:tcBorders>
              <w:top w:val="nil"/>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04.07.2026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Гараж для легковых автомобилей</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179</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w:t>
            </w:r>
          </w:p>
        </w:tc>
        <w:tc>
          <w:tcPr>
            <w:tcW w:w="1985"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35:21:0106001:523</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Максимов Роман Николаевич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18.07.2025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18.07.2028</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1282</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Городского питомника</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35:21:0107001:1245</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«Новостройки»</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21.07.2025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21.07.2027</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Реконструкция ПС 110 </w:t>
            </w:r>
            <w:proofErr w:type="spellStart"/>
            <w:r w:rsidRPr="005C4D88">
              <w:rPr>
                <w:rFonts w:ascii="Times New Roman" w:hAnsi="Times New Roman" w:cs="Times New Roman"/>
                <w:sz w:val="20"/>
                <w:szCs w:val="20"/>
              </w:rPr>
              <w:t>кВ</w:t>
            </w:r>
            <w:proofErr w:type="spellEnd"/>
            <w:r w:rsidRPr="005C4D88">
              <w:rPr>
                <w:rFonts w:ascii="Times New Roman" w:hAnsi="Times New Roman" w:cs="Times New Roman"/>
                <w:sz w:val="20"/>
                <w:szCs w:val="20"/>
              </w:rPr>
              <w:t xml:space="preserve"> Цветочная</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Кирилловское</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35:21:0106001:508</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«ЧТК «Новый»</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31.07.2025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30.04.2026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 xml:space="preserve">Склад с </w:t>
            </w:r>
            <w:proofErr w:type="spellStart"/>
            <w:r w:rsidRPr="005C4D88">
              <w:rPr>
                <w:rFonts w:ascii="Times New Roman" w:hAnsi="Times New Roman" w:cs="Times New Roman"/>
                <w:sz w:val="20"/>
                <w:szCs w:val="20"/>
              </w:rPr>
              <w:t>пуктом</w:t>
            </w:r>
            <w:proofErr w:type="spellEnd"/>
            <w:r w:rsidRPr="005C4D88">
              <w:rPr>
                <w:rFonts w:ascii="Times New Roman" w:hAnsi="Times New Roman" w:cs="Times New Roman"/>
                <w:sz w:val="20"/>
                <w:szCs w:val="20"/>
              </w:rPr>
              <w:t xml:space="preserve"> весового контроля</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198</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ш. Северное </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35:21:0102004:326</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«Экологический центр»</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01.08.2025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01.08.2026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Переходная галерея между производственным и производственно-складским зданиями</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72</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ш. Северное </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35:21:0102004:260</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«Завод «</w:t>
            </w:r>
            <w:proofErr w:type="spellStart"/>
            <w:r w:rsidRPr="005C4D88">
              <w:rPr>
                <w:rFonts w:ascii="Times New Roman" w:hAnsi="Times New Roman" w:cs="Times New Roman"/>
                <w:sz w:val="20"/>
                <w:szCs w:val="20"/>
              </w:rPr>
              <w:t>Нартис</w:t>
            </w:r>
            <w:proofErr w:type="spellEnd"/>
            <w:r w:rsidRPr="005C4D88">
              <w:rPr>
                <w:rFonts w:ascii="Times New Roman" w:hAnsi="Times New Roman" w:cs="Times New Roman"/>
                <w:sz w:val="20"/>
                <w:szCs w:val="20"/>
              </w:rPr>
              <w:t>»</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05.08.2025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05.10.2025</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Производственный корпус № 3</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 xml:space="preserve">956 </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ш. Северное</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35:21:0102004:134</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ООО «</w:t>
            </w:r>
            <w:proofErr w:type="spellStart"/>
            <w:r w:rsidRPr="005C4D88">
              <w:rPr>
                <w:rFonts w:ascii="Times New Roman" w:hAnsi="Times New Roman" w:cs="Times New Roman"/>
                <w:sz w:val="20"/>
                <w:szCs w:val="20"/>
              </w:rPr>
              <w:t>Северхимпром</w:t>
            </w:r>
            <w:proofErr w:type="spellEnd"/>
            <w:r w:rsidRPr="005C4D88">
              <w:rPr>
                <w:rFonts w:ascii="Times New Roman" w:hAnsi="Times New Roman" w:cs="Times New Roman"/>
                <w:sz w:val="20"/>
                <w:szCs w:val="20"/>
              </w:rPr>
              <w:t>»</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09.09.2025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09.04.2026</w:t>
            </w:r>
          </w:p>
        </w:tc>
      </w:tr>
      <w:tr w:rsidR="005C4D88" w:rsidRPr="005C4D88" w:rsidTr="00AF7604">
        <w:trPr>
          <w:trHeight w:val="64"/>
          <w:jc w:val="center"/>
        </w:trPr>
        <w:tc>
          <w:tcPr>
            <w:tcW w:w="850" w:type="dxa"/>
            <w:vAlign w:val="center"/>
          </w:tcPr>
          <w:p w:rsidR="005C4D88" w:rsidRPr="005C4D88" w:rsidRDefault="005C4D88" w:rsidP="005C4D88">
            <w:pPr>
              <w:pStyle w:val="aa"/>
              <w:widowControl/>
              <w:numPr>
                <w:ilvl w:val="0"/>
                <w:numId w:val="25"/>
              </w:numPr>
              <w:autoSpaceDE/>
              <w:autoSpaceDN/>
              <w:spacing w:before="0"/>
              <w:contextualSpacing/>
              <w:jc w:val="center"/>
              <w:rPr>
                <w:rFonts w:ascii="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rPr>
                <w:rFonts w:ascii="Times New Roman" w:hAnsi="Times New Roman" w:cs="Times New Roman"/>
                <w:sz w:val="20"/>
                <w:szCs w:val="20"/>
              </w:rPr>
            </w:pPr>
            <w:r w:rsidRPr="005C4D88">
              <w:rPr>
                <w:rFonts w:ascii="Times New Roman" w:hAnsi="Times New Roman" w:cs="Times New Roman"/>
                <w:sz w:val="20"/>
                <w:szCs w:val="20"/>
              </w:rPr>
              <w:t>Склад</w:t>
            </w:r>
          </w:p>
        </w:tc>
        <w:tc>
          <w:tcPr>
            <w:tcW w:w="992"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306</w:t>
            </w:r>
          </w:p>
        </w:tc>
        <w:tc>
          <w:tcPr>
            <w:tcW w:w="2549"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ул. Центральная</w:t>
            </w:r>
          </w:p>
        </w:tc>
        <w:tc>
          <w:tcPr>
            <w:tcW w:w="1985" w:type="dxa"/>
            <w:tcBorders>
              <w:top w:val="single" w:sz="4" w:space="0" w:color="auto"/>
              <w:left w:val="single" w:sz="4" w:space="0" w:color="auto"/>
              <w:bottom w:val="single" w:sz="4" w:space="0" w:color="auto"/>
              <w:right w:val="nil"/>
            </w:tcBorders>
            <w:shd w:val="clear" w:color="auto" w:fill="FFFFFF"/>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35:21:010205:999</w:t>
            </w:r>
          </w:p>
        </w:tc>
        <w:tc>
          <w:tcPr>
            <w:tcW w:w="311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proofErr w:type="spellStart"/>
            <w:r w:rsidRPr="005C4D88">
              <w:rPr>
                <w:rFonts w:ascii="Times New Roman" w:hAnsi="Times New Roman" w:cs="Times New Roman"/>
                <w:sz w:val="20"/>
                <w:szCs w:val="20"/>
              </w:rPr>
              <w:t>Наволоцкий</w:t>
            </w:r>
            <w:proofErr w:type="spellEnd"/>
            <w:r w:rsidRPr="005C4D88">
              <w:rPr>
                <w:rFonts w:ascii="Times New Roman" w:hAnsi="Times New Roman" w:cs="Times New Roman"/>
                <w:sz w:val="20"/>
                <w:szCs w:val="20"/>
              </w:rPr>
              <w:t xml:space="preserve"> Даниил Сергеевич</w:t>
            </w:r>
          </w:p>
        </w:tc>
        <w:tc>
          <w:tcPr>
            <w:tcW w:w="1278" w:type="dxa"/>
            <w:tcBorders>
              <w:top w:val="single" w:sz="4" w:space="0" w:color="auto"/>
              <w:left w:val="single" w:sz="4" w:space="0" w:color="auto"/>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29.10.2025</w:t>
            </w:r>
          </w:p>
        </w:tc>
        <w:tc>
          <w:tcPr>
            <w:tcW w:w="1271" w:type="dxa"/>
            <w:tcBorders>
              <w:top w:val="single" w:sz="4" w:space="0" w:color="auto"/>
              <w:left w:val="nil"/>
              <w:bottom w:val="single" w:sz="4" w:space="0" w:color="auto"/>
              <w:right w:val="single" w:sz="4" w:space="0" w:color="auto"/>
            </w:tcBorders>
            <w:vAlign w:val="center"/>
          </w:tcPr>
          <w:p w:rsidR="005C4D88" w:rsidRPr="005C4D88" w:rsidRDefault="005C4D88" w:rsidP="00AF7604">
            <w:pPr>
              <w:jc w:val="center"/>
              <w:rPr>
                <w:rFonts w:ascii="Times New Roman" w:hAnsi="Times New Roman" w:cs="Times New Roman"/>
                <w:sz w:val="20"/>
                <w:szCs w:val="20"/>
              </w:rPr>
            </w:pPr>
            <w:r w:rsidRPr="005C4D88">
              <w:rPr>
                <w:rFonts w:ascii="Times New Roman" w:hAnsi="Times New Roman" w:cs="Times New Roman"/>
                <w:sz w:val="20"/>
                <w:szCs w:val="20"/>
              </w:rPr>
              <w:t>29.10.2027</w:t>
            </w:r>
          </w:p>
        </w:tc>
      </w:tr>
    </w:tbl>
    <w:p w:rsidR="00361EA1" w:rsidRDefault="00361EA1">
      <w:pPr>
        <w:pStyle w:val="a8"/>
        <w:spacing w:before="3" w:line="360" w:lineRule="auto"/>
        <w:ind w:left="113" w:right="196" w:firstLine="566"/>
        <w:rPr>
          <w:rFonts w:asciiTheme="minorHAnsi" w:eastAsiaTheme="minorHAnsi" w:hAnsiTheme="minorHAnsi" w:cstheme="minorBidi"/>
          <w:sz w:val="22"/>
          <w:szCs w:val="22"/>
        </w:rPr>
      </w:pPr>
      <w:r>
        <w:fldChar w:fldCharType="begin"/>
      </w:r>
      <w:r>
        <w:instrText xml:space="preserve"> LINK Excel.Sheet.12 "C:\\Users\\гена\\Desktop\\Схема теплоснабжения 2025-2040\\расчеты 2024-2040\\для книги 3.xlsx" "Лист1!C35:C49" \a \f 4 \h </w:instrText>
      </w:r>
      <w:r>
        <w:fldChar w:fldCharType="separate"/>
      </w:r>
    </w:p>
    <w:p w:rsidR="009D0EDC" w:rsidRDefault="00361EA1">
      <w:pPr>
        <w:pStyle w:val="a8"/>
        <w:spacing w:before="3" w:line="360" w:lineRule="auto"/>
        <w:ind w:left="113" w:right="196" w:firstLine="566"/>
        <w:sectPr w:rsidR="009D0EDC" w:rsidSect="00926F7B">
          <w:footerReference w:type="default" r:id="rId13"/>
          <w:pgSz w:w="16840" w:h="11910" w:orient="landscape"/>
          <w:pgMar w:top="880" w:right="900" w:bottom="460" w:left="1240" w:header="0" w:footer="1055" w:gutter="0"/>
          <w:cols w:space="720"/>
          <w:docGrid w:linePitch="299"/>
        </w:sectPr>
      </w:pPr>
      <w:r>
        <w:fldChar w:fldCharType="end"/>
      </w:r>
    </w:p>
    <w:p w:rsidR="00023D6C" w:rsidRDefault="00023D6C" w:rsidP="00DF5E9E">
      <w:pPr>
        <w:pStyle w:val="a0"/>
        <w:outlineLvl w:val="0"/>
        <w:rPr>
          <w:lang w:eastAsia="ru-RU"/>
        </w:rPr>
      </w:pPr>
      <w:bookmarkStart w:id="30" w:name="_Toc226892672"/>
      <w:r w:rsidRPr="00023D6C">
        <w:rPr>
          <w:lang w:eastAsia="ru-RU"/>
        </w:rPr>
        <w:lastRenderedPageBreak/>
        <w:t>Результаты калибровки электронной модели системы теплоснабжения на актуализируемый период</w:t>
      </w:r>
      <w:r>
        <w:rPr>
          <w:lang w:eastAsia="ru-RU"/>
        </w:rPr>
        <w:t>.</w:t>
      </w:r>
      <w:bookmarkEnd w:id="30"/>
    </w:p>
    <w:p w:rsidR="004A3291" w:rsidRPr="009D0EDC" w:rsidRDefault="004A3291" w:rsidP="004A3291">
      <w:pPr>
        <w:rPr>
          <w:sz w:val="24"/>
          <w:szCs w:val="24"/>
          <w:lang w:eastAsia="ru-RU"/>
        </w:rPr>
      </w:pPr>
    </w:p>
    <w:p w:rsidR="009D0EDC" w:rsidRPr="00B04A38" w:rsidRDefault="009D0EDC" w:rsidP="00AA2A20">
      <w:pPr>
        <w:pStyle w:val="a8"/>
      </w:pPr>
      <w:r w:rsidRPr="00B04A38">
        <w:t>Для объективной оценки влияния мероприятий, направленных на улучшение работы системы теплоснабжения, необходимо использованием адекватной электронной модели. Чтобы обеспечить достоверность результатов моделирования системы теплоснабжения, важно провести калибровку модели с учетом реальных полевых данных. Этот процесс включает в себя сравнение результатов модели с реальными данными, определение областей, в которых данные моделирования не согласуются с реальными данными, определение причин любых расхождений и внесение необходимых корректировок для калибровки модели.</w:t>
      </w:r>
    </w:p>
    <w:p w:rsidR="00B04A38" w:rsidRPr="00B04A38" w:rsidRDefault="009D0EDC" w:rsidP="00AA2A20">
      <w:pPr>
        <w:pStyle w:val="a8"/>
      </w:pPr>
      <w:r w:rsidRPr="00B04A38">
        <w:t>Калибровка модели тепловой сети – уточнение математической модели сети, с использованием измерений, полученных на тепловой сети.</w:t>
      </w:r>
    </w:p>
    <w:p w:rsidR="009D0EDC" w:rsidRPr="00B04A38" w:rsidRDefault="009D0EDC" w:rsidP="00AA2A20">
      <w:pPr>
        <w:pStyle w:val="a8"/>
      </w:pPr>
      <w:r w:rsidRPr="00B04A38">
        <w:rPr>
          <w:bCs/>
        </w:rPr>
        <w:t>Порядок расчета:</w:t>
      </w:r>
    </w:p>
    <w:p w:rsidR="009D0EDC" w:rsidRPr="00B04A38" w:rsidRDefault="009D0EDC" w:rsidP="00AA2A20">
      <w:pPr>
        <w:pStyle w:val="a8"/>
      </w:pPr>
      <w:r w:rsidRPr="00B04A38">
        <w:t>Осуществляется уточнение гидравлических характеристик участков тепловой сети.</w:t>
      </w:r>
    </w:p>
    <w:p w:rsidR="009D0EDC" w:rsidRPr="00B04A38" w:rsidRDefault="009D0EDC" w:rsidP="00AA2A20">
      <w:pPr>
        <w:pStyle w:val="a8"/>
      </w:pPr>
      <w:r w:rsidRPr="00B04A38">
        <w:t>Расчет производится с учетом распределённых утечек.</w:t>
      </w:r>
    </w:p>
    <w:p w:rsidR="009D0EDC" w:rsidRPr="00B04A38" w:rsidRDefault="009D0EDC" w:rsidP="00AA2A20">
      <w:pPr>
        <w:pStyle w:val="a8"/>
      </w:pPr>
      <w:r w:rsidRPr="00B04A38">
        <w:t>Расчет производиться с учетом фактических температур на источниках и</w:t>
      </w:r>
      <w:r w:rsidRPr="00B04A38">
        <w:rPr>
          <w:spacing w:val="-1"/>
        </w:rPr>
        <w:t xml:space="preserve"> </w:t>
      </w:r>
      <w:r w:rsidRPr="00B04A38">
        <w:t>потребителях.</w:t>
      </w:r>
    </w:p>
    <w:p w:rsidR="009D0EDC" w:rsidRPr="00B04A38" w:rsidRDefault="009D0EDC" w:rsidP="00AA2A20">
      <w:pPr>
        <w:pStyle w:val="a8"/>
      </w:pPr>
      <w:r w:rsidRPr="00B04A38">
        <w:t>Обеспечение баланса по расходам между источниками.</w:t>
      </w:r>
    </w:p>
    <w:p w:rsidR="00B04A38" w:rsidRPr="00B04A38" w:rsidRDefault="009D0EDC" w:rsidP="00AA2A20">
      <w:pPr>
        <w:pStyle w:val="a8"/>
      </w:pPr>
      <w:r w:rsidRPr="00B04A38">
        <w:t>В результате калибровки подбираются новые гидравлические сопротивления и коэффициенты утечек для участков сети так, чтобы математическая модель давала минимальные отклонения от давлений в контрольных точках, распределяла суммарные утечки по участкам сети, и обеспечивала баланс расходов между источниками.</w:t>
      </w:r>
    </w:p>
    <w:p w:rsidR="009D0EDC" w:rsidRPr="00B04A38" w:rsidRDefault="009D0EDC" w:rsidP="00AA2A20">
      <w:pPr>
        <w:pStyle w:val="a8"/>
      </w:pPr>
      <w:r w:rsidRPr="00B04A38">
        <w:t>Калибровка электронной модели проводилась по данным</w:t>
      </w:r>
      <w:r w:rsidR="00AA2A20">
        <w:t>,</w:t>
      </w:r>
      <w:r w:rsidRPr="00B04A38">
        <w:t xml:space="preserve"> представленным </w:t>
      </w:r>
      <w:r w:rsidR="00AA2A20">
        <w:t xml:space="preserve">МУП Теплоэнергия. </w:t>
      </w:r>
      <w:r w:rsidRPr="00B04A38">
        <w:t xml:space="preserve"> Для корректировки существующей модели с целью адаптации к фактическим параметрам работы были произведены следующие изменения:</w:t>
      </w:r>
    </w:p>
    <w:p w:rsidR="009D0EDC" w:rsidRPr="00B04A38" w:rsidRDefault="009D0EDC" w:rsidP="00AA2A20">
      <w:pPr>
        <w:pStyle w:val="a8"/>
      </w:pPr>
      <w:r w:rsidRPr="00B04A38">
        <w:t>Изменены поправочные коэффициенты нагрузок отопления, вентиляции, ГВС у потребителей.</w:t>
      </w:r>
    </w:p>
    <w:p w:rsidR="009D0EDC" w:rsidRPr="00B04A38" w:rsidRDefault="009D0EDC" w:rsidP="00AA2A20">
      <w:pPr>
        <w:pStyle w:val="a8"/>
      </w:pPr>
      <w:r w:rsidRPr="00B04A38">
        <w:t>Проведена корректировка изначально введенных данных по шероховатости трубопроводов, значениям местных сопротивлений и пр. с целью получения максимального соответствия параметров расчетной модели с фактическими параметрами систем теплоснабжения.</w:t>
      </w:r>
    </w:p>
    <w:p w:rsidR="00B04A38" w:rsidRDefault="00B04A38" w:rsidP="00AA2A20">
      <w:pPr>
        <w:pStyle w:val="a8"/>
      </w:pPr>
      <w:r w:rsidRPr="00B04A38">
        <w:t>В результате калибровки подобраны гидравлические сопротивления и коэффициенты утечек для участков сети так, чтобы математическая модель давала минимальные отклонения от давлений в контрольных точках, распределяла суммарные утечки по участкам сети, а также обеспечивала баланс расходов между источниками.</w:t>
      </w:r>
    </w:p>
    <w:p w:rsidR="005E775E" w:rsidRPr="00B04A38" w:rsidRDefault="005E775E" w:rsidP="00AA2A20">
      <w:pPr>
        <w:pStyle w:val="a8"/>
      </w:pPr>
      <w:r>
        <w:t>Результаты калибровки приведены в таблице 12.</w:t>
      </w:r>
    </w:p>
    <w:p w:rsidR="00B04A38" w:rsidRPr="00B04A38" w:rsidRDefault="00B04A38" w:rsidP="00AA2A20">
      <w:pPr>
        <w:pStyle w:val="a8"/>
      </w:pPr>
    </w:p>
    <w:p w:rsidR="00B04A38" w:rsidRPr="00B04A38" w:rsidRDefault="00B04A38" w:rsidP="00B04A38">
      <w:pPr>
        <w:spacing w:before="3" w:line="360" w:lineRule="auto"/>
        <w:ind w:right="108"/>
        <w:rPr>
          <w:sz w:val="24"/>
          <w:szCs w:val="24"/>
        </w:rPr>
        <w:sectPr w:rsidR="00B04A38" w:rsidRPr="00B04A38" w:rsidSect="00B04A38">
          <w:pgSz w:w="11910" w:h="16840"/>
          <w:pgMar w:top="902" w:right="459" w:bottom="1242" w:left="879" w:header="0" w:footer="1055" w:gutter="0"/>
          <w:cols w:space="720"/>
          <w:docGrid w:linePitch="299"/>
        </w:sectPr>
      </w:pPr>
    </w:p>
    <w:p w:rsidR="004A3291" w:rsidRPr="004529B8" w:rsidRDefault="005E775E" w:rsidP="005E775E">
      <w:pPr>
        <w:spacing w:line="360" w:lineRule="auto"/>
        <w:ind w:firstLine="567"/>
        <w:jc w:val="right"/>
        <w:rPr>
          <w:rFonts w:ascii="Times New Roman" w:hAnsi="Times New Roman" w:cs="Times New Roman"/>
          <w:sz w:val="26"/>
          <w:szCs w:val="26"/>
          <w:lang w:eastAsia="ru-RU"/>
        </w:rPr>
      </w:pPr>
      <w:r w:rsidRPr="004529B8">
        <w:rPr>
          <w:rFonts w:ascii="Times New Roman" w:hAnsi="Times New Roman" w:cs="Times New Roman"/>
          <w:sz w:val="26"/>
          <w:szCs w:val="26"/>
          <w:lang w:eastAsia="ru-RU"/>
        </w:rPr>
        <w:lastRenderedPageBreak/>
        <w:t>Таблица 12.</w:t>
      </w:r>
    </w:p>
    <w:tbl>
      <w:tblPr>
        <w:tblpPr w:leftFromText="180" w:rightFromText="180" w:vertAnchor="text" w:horzAnchor="page" w:tblpX="644" w:tblpY="218"/>
        <w:tblW w:w="15475" w:type="dxa"/>
        <w:tblLayout w:type="fixed"/>
        <w:tblCellMar>
          <w:top w:w="102" w:type="dxa"/>
          <w:left w:w="62" w:type="dxa"/>
          <w:bottom w:w="102" w:type="dxa"/>
          <w:right w:w="62" w:type="dxa"/>
        </w:tblCellMar>
        <w:tblLook w:val="0000" w:firstRow="0" w:lastRow="0" w:firstColumn="0" w:lastColumn="0" w:noHBand="0" w:noVBand="0"/>
      </w:tblPr>
      <w:tblGrid>
        <w:gridCol w:w="4255"/>
        <w:gridCol w:w="2126"/>
        <w:gridCol w:w="2516"/>
        <w:gridCol w:w="2319"/>
        <w:gridCol w:w="73"/>
        <w:gridCol w:w="2154"/>
        <w:gridCol w:w="2032"/>
      </w:tblGrid>
      <w:tr w:rsidR="00023D6C" w:rsidRPr="004529B8" w:rsidTr="005E775E">
        <w:trPr>
          <w:trHeight w:val="436"/>
        </w:trPr>
        <w:tc>
          <w:tcPr>
            <w:tcW w:w="4255" w:type="dxa"/>
            <w:vMerge w:val="restart"/>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Источник тепловой энергии, магистральный вывод</w:t>
            </w:r>
          </w:p>
        </w:tc>
        <w:tc>
          <w:tcPr>
            <w:tcW w:w="9188" w:type="dxa"/>
            <w:gridSpan w:val="5"/>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Параметры гидравлических режимов работы</w:t>
            </w:r>
            <w:r w:rsidR="005E775E" w:rsidRPr="004529B8">
              <w:rPr>
                <w:rFonts w:ascii="Times New Roman" w:eastAsia="Times New Roman" w:hAnsi="Times New Roman" w:cs="Times New Roman"/>
                <w:sz w:val="24"/>
                <w:szCs w:val="24"/>
                <w:lang w:eastAsia="ru-RU"/>
              </w:rPr>
              <w:t>.</w:t>
            </w:r>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Погрешность м/д расходом, полученным в эл. модели, и фактическим расходом теплоносителя в трубопроводе (%)</w:t>
            </w:r>
          </w:p>
        </w:tc>
      </w:tr>
      <w:tr w:rsidR="00023D6C" w:rsidRPr="004529B8" w:rsidTr="007266C7">
        <w:trPr>
          <w:trHeight w:val="1352"/>
        </w:trPr>
        <w:tc>
          <w:tcPr>
            <w:tcW w:w="4255" w:type="dxa"/>
            <w:vMerge/>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p>
        </w:tc>
        <w:tc>
          <w:tcPr>
            <w:tcW w:w="464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по данным фактического режима ра</w:t>
            </w:r>
            <w:r w:rsidR="00B04A38" w:rsidRPr="004529B8">
              <w:rPr>
                <w:rFonts w:ascii="Times New Roman" w:eastAsia="Times New Roman" w:hAnsi="Times New Roman" w:cs="Times New Roman"/>
                <w:sz w:val="24"/>
                <w:szCs w:val="24"/>
                <w:lang w:eastAsia="ru-RU"/>
              </w:rPr>
              <w:t>боты в отопительный период 202</w:t>
            </w:r>
            <w:r w:rsidR="00713E8B" w:rsidRPr="004529B8">
              <w:rPr>
                <w:rFonts w:ascii="Times New Roman" w:eastAsia="Times New Roman" w:hAnsi="Times New Roman" w:cs="Times New Roman"/>
                <w:sz w:val="24"/>
                <w:szCs w:val="24"/>
                <w:lang w:eastAsia="ru-RU"/>
              </w:rPr>
              <w:t>4</w:t>
            </w:r>
            <w:r w:rsidR="00B04A38" w:rsidRPr="004529B8">
              <w:rPr>
                <w:rFonts w:ascii="Times New Roman" w:eastAsia="Times New Roman" w:hAnsi="Times New Roman" w:cs="Times New Roman"/>
                <w:sz w:val="24"/>
                <w:szCs w:val="24"/>
                <w:lang w:eastAsia="ru-RU"/>
              </w:rPr>
              <w:t>-202</w:t>
            </w:r>
            <w:r w:rsidR="00713E8B" w:rsidRPr="004529B8">
              <w:rPr>
                <w:rFonts w:ascii="Times New Roman" w:eastAsia="Times New Roman" w:hAnsi="Times New Roman" w:cs="Times New Roman"/>
                <w:sz w:val="24"/>
                <w:szCs w:val="24"/>
                <w:lang w:eastAsia="ru-RU"/>
              </w:rPr>
              <w:t>5</w:t>
            </w:r>
            <w:r w:rsidRPr="004529B8">
              <w:rPr>
                <w:rFonts w:ascii="Times New Roman" w:eastAsia="Times New Roman" w:hAnsi="Times New Roman" w:cs="Times New Roman"/>
                <w:sz w:val="24"/>
                <w:szCs w:val="24"/>
                <w:lang w:eastAsia="ru-RU"/>
              </w:rPr>
              <w:t xml:space="preserve"> гг.</w:t>
            </w:r>
          </w:p>
        </w:tc>
        <w:tc>
          <w:tcPr>
            <w:tcW w:w="4546" w:type="dxa"/>
            <w:gridSpan w:val="3"/>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по результатам выполненной калибровки электронной модели системы теплоснабжения</w:t>
            </w:r>
          </w:p>
        </w:tc>
        <w:tc>
          <w:tcPr>
            <w:tcW w:w="2032" w:type="dxa"/>
            <w:vMerge/>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p>
        </w:tc>
      </w:tr>
      <w:tr w:rsidR="00023D6C" w:rsidRPr="004529B8" w:rsidTr="007266C7">
        <w:trPr>
          <w:trHeight w:val="1540"/>
        </w:trPr>
        <w:tc>
          <w:tcPr>
            <w:tcW w:w="4255" w:type="dxa"/>
            <w:vMerge/>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Давление в подающем/обратном трубоп</w:t>
            </w:r>
            <w:r w:rsidR="005C62C0" w:rsidRPr="004529B8">
              <w:rPr>
                <w:rFonts w:ascii="Times New Roman" w:eastAsia="Times New Roman" w:hAnsi="Times New Roman" w:cs="Times New Roman"/>
                <w:sz w:val="24"/>
                <w:szCs w:val="24"/>
                <w:lang w:eastAsia="ru-RU"/>
              </w:rPr>
              <w:t>роводах, кгс/см</w:t>
            </w:r>
            <w:r w:rsidR="005C62C0" w:rsidRPr="004529B8">
              <w:rPr>
                <w:rFonts w:ascii="Times New Roman" w:eastAsia="Times New Roman" w:hAnsi="Times New Roman" w:cs="Times New Roman"/>
                <w:sz w:val="24"/>
                <w:szCs w:val="24"/>
                <w:vertAlign w:val="superscript"/>
                <w:lang w:eastAsia="ru-RU"/>
              </w:rPr>
              <w:t xml:space="preserve">2 </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Расход теплоносителя в подающем/обратном трубопроводах, (м</w:t>
            </w:r>
            <w:r w:rsidRPr="004529B8">
              <w:rPr>
                <w:rFonts w:ascii="Times New Roman" w:eastAsia="Times New Roman" w:hAnsi="Times New Roman" w:cs="Times New Roman"/>
                <w:sz w:val="24"/>
                <w:szCs w:val="24"/>
                <w:vertAlign w:val="superscript"/>
                <w:lang w:eastAsia="ru-RU"/>
              </w:rPr>
              <w:t>3</w:t>
            </w:r>
            <w:r w:rsidRPr="004529B8">
              <w:rPr>
                <w:rFonts w:ascii="Times New Roman" w:eastAsia="Times New Roman" w:hAnsi="Times New Roman" w:cs="Times New Roman"/>
                <w:sz w:val="24"/>
                <w:szCs w:val="24"/>
                <w:lang w:eastAsia="ru-RU"/>
              </w:rPr>
              <w:t>/ч/м</w:t>
            </w:r>
            <w:r w:rsidRPr="004529B8">
              <w:rPr>
                <w:rFonts w:ascii="Times New Roman" w:eastAsia="Times New Roman" w:hAnsi="Times New Roman" w:cs="Times New Roman"/>
                <w:sz w:val="24"/>
                <w:szCs w:val="24"/>
                <w:vertAlign w:val="superscript"/>
                <w:lang w:eastAsia="ru-RU"/>
              </w:rPr>
              <w:t>3</w:t>
            </w:r>
            <w:r w:rsidRPr="004529B8">
              <w:rPr>
                <w:rFonts w:ascii="Times New Roman" w:eastAsia="Times New Roman" w:hAnsi="Times New Roman" w:cs="Times New Roman"/>
                <w:sz w:val="24"/>
                <w:szCs w:val="24"/>
                <w:lang w:eastAsia="ru-RU"/>
              </w:rPr>
              <w:t>/ч)</w:t>
            </w:r>
          </w:p>
        </w:tc>
        <w:tc>
          <w:tcPr>
            <w:tcW w:w="2319"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 xml:space="preserve">Давление в подающем/обратном </w:t>
            </w:r>
            <w:r w:rsidR="00B04A38" w:rsidRPr="004529B8">
              <w:rPr>
                <w:rFonts w:ascii="Times New Roman" w:eastAsia="Times New Roman" w:hAnsi="Times New Roman" w:cs="Times New Roman"/>
                <w:sz w:val="24"/>
                <w:szCs w:val="24"/>
                <w:lang w:eastAsia="ru-RU"/>
              </w:rPr>
              <w:t>трубопроводах, кгс</w:t>
            </w:r>
            <w:r w:rsidR="005C62C0" w:rsidRPr="004529B8">
              <w:rPr>
                <w:rFonts w:ascii="Times New Roman" w:eastAsia="Times New Roman" w:hAnsi="Times New Roman" w:cs="Times New Roman"/>
                <w:sz w:val="24"/>
                <w:szCs w:val="24"/>
                <w:lang w:eastAsia="ru-RU"/>
              </w:rPr>
              <w:t>/см</w:t>
            </w:r>
            <w:r w:rsidR="005C62C0" w:rsidRPr="004529B8">
              <w:rPr>
                <w:rFonts w:ascii="Times New Roman" w:eastAsia="Times New Roman" w:hAnsi="Times New Roman" w:cs="Times New Roman"/>
                <w:sz w:val="24"/>
                <w:szCs w:val="24"/>
                <w:vertAlign w:val="superscript"/>
                <w:lang w:eastAsia="ru-RU"/>
              </w:rPr>
              <w:t>2</w:t>
            </w:r>
          </w:p>
        </w:tc>
        <w:tc>
          <w:tcPr>
            <w:tcW w:w="2227"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Расход теплоносителя в подающем/обратном трубопроводах, (м</w:t>
            </w:r>
            <w:r w:rsidRPr="004529B8">
              <w:rPr>
                <w:rFonts w:ascii="Times New Roman" w:eastAsia="Times New Roman" w:hAnsi="Times New Roman" w:cs="Times New Roman"/>
                <w:sz w:val="24"/>
                <w:szCs w:val="24"/>
                <w:vertAlign w:val="superscript"/>
                <w:lang w:eastAsia="ru-RU"/>
              </w:rPr>
              <w:t>3</w:t>
            </w:r>
            <w:r w:rsidRPr="004529B8">
              <w:rPr>
                <w:rFonts w:ascii="Times New Roman" w:eastAsia="Times New Roman" w:hAnsi="Times New Roman" w:cs="Times New Roman"/>
                <w:sz w:val="24"/>
                <w:szCs w:val="24"/>
                <w:lang w:eastAsia="ru-RU"/>
              </w:rPr>
              <w:t>/ч/м</w:t>
            </w:r>
            <w:r w:rsidRPr="004529B8">
              <w:rPr>
                <w:rFonts w:ascii="Times New Roman" w:eastAsia="Times New Roman" w:hAnsi="Times New Roman" w:cs="Times New Roman"/>
                <w:sz w:val="24"/>
                <w:szCs w:val="24"/>
                <w:vertAlign w:val="superscript"/>
                <w:lang w:eastAsia="ru-RU"/>
              </w:rPr>
              <w:t>3</w:t>
            </w:r>
            <w:r w:rsidRPr="004529B8">
              <w:rPr>
                <w:rFonts w:ascii="Times New Roman" w:eastAsia="Times New Roman" w:hAnsi="Times New Roman" w:cs="Times New Roman"/>
                <w:sz w:val="24"/>
                <w:szCs w:val="24"/>
                <w:lang w:eastAsia="ru-RU"/>
              </w:rPr>
              <w:t>/ч)</w:t>
            </w:r>
          </w:p>
        </w:tc>
        <w:tc>
          <w:tcPr>
            <w:tcW w:w="2032" w:type="dxa"/>
            <w:vMerge/>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p>
        </w:tc>
      </w:tr>
      <w:tr w:rsidR="00023D6C" w:rsidRPr="004529B8" w:rsidTr="005E775E">
        <w:trPr>
          <w:trHeight w:val="330"/>
        </w:trPr>
        <w:tc>
          <w:tcPr>
            <w:tcW w:w="15475" w:type="dxa"/>
            <w:gridSpan w:val="7"/>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p>
        </w:tc>
      </w:tr>
      <w:tr w:rsidR="00023D6C" w:rsidRPr="004529B8" w:rsidTr="007266C7">
        <w:trPr>
          <w:trHeight w:val="313"/>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Котельная №1</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7,6/3,5</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2714</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7,6/3,5</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2720</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2,2</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 xml:space="preserve"> Котельная №2</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7266C7"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7,5/2,5</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4000</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7266C7"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7,5/2,5</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3900</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684826"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2,5</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Котельная №3</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6,2/2,9</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1935</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7266C7"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7,0/</w:t>
            </w:r>
            <w:r w:rsidR="00542463" w:rsidRPr="004529B8">
              <w:rPr>
                <w:rFonts w:ascii="Times New Roman" w:eastAsia="Times New Roman" w:hAnsi="Times New Roman" w:cs="Times New Roman"/>
                <w:sz w:val="24"/>
                <w:szCs w:val="24"/>
                <w:lang w:eastAsia="ru-RU"/>
              </w:rPr>
              <w:t>3,1</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1895</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2,1</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Котельная Северная</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5,2/1,5</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1777</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7266C7"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6,5/2,0</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1700</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4,3</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Котельная Южная</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807C9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6,2/2,2</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4545</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684826"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6,2/</w:t>
            </w:r>
            <w:r w:rsidR="007012F7" w:rsidRPr="004529B8">
              <w:rPr>
                <w:rFonts w:ascii="Times New Roman" w:eastAsia="Times New Roman" w:hAnsi="Times New Roman" w:cs="Times New Roman"/>
                <w:sz w:val="24"/>
                <w:szCs w:val="24"/>
                <w:lang w:eastAsia="ru-RU"/>
              </w:rPr>
              <w:t>2</w:t>
            </w:r>
            <w:r w:rsidRPr="004529B8">
              <w:rPr>
                <w:rFonts w:ascii="Times New Roman" w:eastAsia="Times New Roman" w:hAnsi="Times New Roman" w:cs="Times New Roman"/>
                <w:sz w:val="24"/>
                <w:szCs w:val="24"/>
                <w:lang w:eastAsia="ru-RU"/>
              </w:rPr>
              <w:t>,2</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4520</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0,6</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ТЭЦ ПАО Северсталь</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DF5E9E"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6,0</w:t>
            </w:r>
            <w:r w:rsidR="007266C7" w:rsidRPr="004529B8">
              <w:rPr>
                <w:rFonts w:ascii="Times New Roman" w:eastAsia="Times New Roman" w:hAnsi="Times New Roman" w:cs="Times New Roman"/>
                <w:sz w:val="24"/>
                <w:szCs w:val="24"/>
                <w:lang w:eastAsia="ru-RU"/>
              </w:rPr>
              <w:t>/3,0</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4209</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DF5E9E"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6,0/3,0</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4190</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0,45</w:t>
            </w:r>
          </w:p>
        </w:tc>
      </w:tr>
      <w:tr w:rsidR="00023D6C" w:rsidRPr="004529B8" w:rsidTr="007266C7">
        <w:trPr>
          <w:trHeight w:val="330"/>
        </w:trPr>
        <w:tc>
          <w:tcPr>
            <w:tcW w:w="4255" w:type="dxa"/>
            <w:tcBorders>
              <w:top w:val="single" w:sz="4" w:space="0" w:color="auto"/>
              <w:left w:val="single" w:sz="4" w:space="0" w:color="auto"/>
              <w:bottom w:val="single" w:sz="4" w:space="0" w:color="auto"/>
              <w:right w:val="single" w:sz="4" w:space="0" w:color="auto"/>
            </w:tcBorders>
            <w:vAlign w:val="center"/>
          </w:tcPr>
          <w:p w:rsidR="00023D6C" w:rsidRPr="004529B8" w:rsidRDefault="00023D6C"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Котельная водогрейная ПАО Северсталь</w:t>
            </w:r>
          </w:p>
        </w:tc>
        <w:tc>
          <w:tcPr>
            <w:tcW w:w="212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5,8/3,6</w:t>
            </w:r>
          </w:p>
        </w:tc>
        <w:tc>
          <w:tcPr>
            <w:tcW w:w="2516" w:type="dxa"/>
            <w:tcBorders>
              <w:top w:val="single" w:sz="4" w:space="0" w:color="auto"/>
              <w:left w:val="single" w:sz="4" w:space="0" w:color="auto"/>
              <w:bottom w:val="single" w:sz="4" w:space="0" w:color="auto"/>
              <w:right w:val="single" w:sz="4" w:space="0" w:color="auto"/>
            </w:tcBorders>
            <w:vAlign w:val="center"/>
          </w:tcPr>
          <w:p w:rsidR="00023D6C" w:rsidRPr="004529B8" w:rsidRDefault="00542463"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835</w:t>
            </w:r>
          </w:p>
        </w:tc>
        <w:tc>
          <w:tcPr>
            <w:tcW w:w="2392" w:type="dxa"/>
            <w:gridSpan w:val="2"/>
            <w:tcBorders>
              <w:top w:val="single" w:sz="4" w:space="0" w:color="auto"/>
              <w:left w:val="single" w:sz="4" w:space="0" w:color="auto"/>
              <w:bottom w:val="single" w:sz="4" w:space="0" w:color="auto"/>
              <w:right w:val="single" w:sz="4" w:space="0" w:color="auto"/>
            </w:tcBorders>
            <w:vAlign w:val="center"/>
          </w:tcPr>
          <w:p w:rsidR="00023D6C" w:rsidRPr="004529B8" w:rsidRDefault="00DF5E9E"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6,4/4,0</w:t>
            </w:r>
          </w:p>
        </w:tc>
        <w:tc>
          <w:tcPr>
            <w:tcW w:w="2154"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805</w:t>
            </w:r>
          </w:p>
        </w:tc>
        <w:tc>
          <w:tcPr>
            <w:tcW w:w="2032" w:type="dxa"/>
            <w:tcBorders>
              <w:top w:val="single" w:sz="4" w:space="0" w:color="auto"/>
              <w:left w:val="single" w:sz="4" w:space="0" w:color="auto"/>
              <w:bottom w:val="single" w:sz="4" w:space="0" w:color="auto"/>
              <w:right w:val="single" w:sz="4" w:space="0" w:color="auto"/>
            </w:tcBorders>
            <w:vAlign w:val="center"/>
          </w:tcPr>
          <w:p w:rsidR="00023D6C" w:rsidRPr="004529B8" w:rsidRDefault="002F2D2A" w:rsidP="00023D6C">
            <w:pPr>
              <w:adjustRightInd w:val="0"/>
              <w:jc w:val="center"/>
              <w:rPr>
                <w:rFonts w:ascii="Times New Roman" w:eastAsia="Times New Roman" w:hAnsi="Times New Roman" w:cs="Times New Roman"/>
                <w:sz w:val="24"/>
                <w:szCs w:val="24"/>
                <w:lang w:eastAsia="ru-RU"/>
              </w:rPr>
            </w:pPr>
            <w:r w:rsidRPr="004529B8">
              <w:rPr>
                <w:rFonts w:ascii="Times New Roman" w:eastAsia="Times New Roman" w:hAnsi="Times New Roman" w:cs="Times New Roman"/>
                <w:sz w:val="24"/>
                <w:szCs w:val="24"/>
                <w:lang w:eastAsia="ru-RU"/>
              </w:rPr>
              <w:t>3,6</w:t>
            </w:r>
          </w:p>
        </w:tc>
      </w:tr>
    </w:tbl>
    <w:p w:rsidR="009378C9" w:rsidRDefault="009378C9" w:rsidP="00023D6C">
      <w:pPr>
        <w:rPr>
          <w:sz w:val="24"/>
          <w:szCs w:val="24"/>
          <w:lang w:eastAsia="ru-RU"/>
        </w:rPr>
      </w:pPr>
    </w:p>
    <w:sectPr w:rsidR="009378C9" w:rsidSect="00B04A38">
      <w:pgSz w:w="16840" w:h="11910" w:orient="landscape"/>
      <w:pgMar w:top="902" w:right="459" w:bottom="1242" w:left="879" w:header="0" w:footer="105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70DD" w:rsidRDefault="004C70DD" w:rsidP="00033B56">
      <w:r>
        <w:separator/>
      </w:r>
    </w:p>
  </w:endnote>
  <w:endnote w:type="continuationSeparator" w:id="0">
    <w:p w:rsidR="004C70DD" w:rsidRDefault="004C70DD" w:rsidP="0003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0779355"/>
      <w:docPartObj>
        <w:docPartGallery w:val="Page Numbers (Bottom of Page)"/>
        <w:docPartUnique/>
      </w:docPartObj>
    </w:sdtPr>
    <w:sdtContent>
      <w:p w:rsidR="00361EA1" w:rsidRDefault="00361EA1">
        <w:pPr>
          <w:pStyle w:val="af1"/>
          <w:jc w:val="right"/>
        </w:pPr>
        <w:r>
          <w:rPr>
            <w:noProof/>
          </w:rPr>
          <w:fldChar w:fldCharType="begin"/>
        </w:r>
        <w:r>
          <w:rPr>
            <w:noProof/>
          </w:rPr>
          <w:instrText xml:space="preserve"> PAGE   \* MERGEFORMAT </w:instrText>
        </w:r>
        <w:r>
          <w:rPr>
            <w:noProof/>
          </w:rPr>
          <w:fldChar w:fldCharType="separate"/>
        </w:r>
        <w:r w:rsidR="0025781E">
          <w:rPr>
            <w:noProof/>
          </w:rPr>
          <w:t>17</w:t>
        </w:r>
        <w:r>
          <w:rPr>
            <w:noProof/>
          </w:rPr>
          <w:fldChar w:fldCharType="end"/>
        </w:r>
      </w:p>
    </w:sdtContent>
  </w:sdt>
  <w:p w:rsidR="00361EA1" w:rsidRDefault="00361EA1">
    <w:pPr>
      <w:pStyle w:val="a8"/>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61EA1" w:rsidRDefault="00361EA1" w:rsidP="007F7068">
    <w:pPr>
      <w:pStyle w:val="af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104752"/>
      <w:docPartObj>
        <w:docPartGallery w:val="Page Numbers (Bottom of Page)"/>
        <w:docPartUnique/>
      </w:docPartObj>
    </w:sdtPr>
    <w:sdtContent>
      <w:p w:rsidR="00361EA1" w:rsidRDefault="00361EA1">
        <w:pPr>
          <w:pStyle w:val="af1"/>
          <w:jc w:val="right"/>
        </w:pPr>
        <w:r>
          <w:fldChar w:fldCharType="begin"/>
        </w:r>
        <w:r>
          <w:instrText>PAGE   \* MERGEFORMAT</w:instrText>
        </w:r>
        <w:r>
          <w:fldChar w:fldCharType="separate"/>
        </w:r>
        <w:r w:rsidR="0025781E" w:rsidRPr="0025781E">
          <w:rPr>
            <w:noProof/>
          </w:rPr>
          <w:t>22</w:t>
        </w:r>
        <w:r>
          <w:fldChar w:fldCharType="end"/>
        </w:r>
      </w:p>
    </w:sdtContent>
  </w:sdt>
  <w:p w:rsidR="00361EA1" w:rsidRDefault="00361EA1">
    <w:pPr>
      <w:pStyle w:val="a8"/>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70DD" w:rsidRDefault="004C70DD" w:rsidP="00033B56">
      <w:r>
        <w:separator/>
      </w:r>
    </w:p>
  </w:footnote>
  <w:footnote w:type="continuationSeparator" w:id="0">
    <w:p w:rsidR="004C70DD" w:rsidRDefault="004C70DD" w:rsidP="00033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3FDB"/>
    <w:multiLevelType w:val="hybridMultilevel"/>
    <w:tmpl w:val="044E7E5C"/>
    <w:lvl w:ilvl="0" w:tplc="0419000F">
      <w:start w:val="1"/>
      <w:numFmt w:val="decimal"/>
      <w:lvlText w:val="%1."/>
      <w:lvlJc w:val="left"/>
      <w:pPr>
        <w:ind w:left="-1068" w:hanging="360"/>
      </w:pPr>
    </w:lvl>
    <w:lvl w:ilvl="1" w:tplc="04190019" w:tentative="1">
      <w:start w:val="1"/>
      <w:numFmt w:val="lowerLetter"/>
      <w:lvlText w:val="%2."/>
      <w:lvlJc w:val="left"/>
      <w:pPr>
        <w:ind w:left="-348" w:hanging="360"/>
      </w:pPr>
    </w:lvl>
    <w:lvl w:ilvl="2" w:tplc="0419001B" w:tentative="1">
      <w:start w:val="1"/>
      <w:numFmt w:val="lowerRoman"/>
      <w:lvlText w:val="%3."/>
      <w:lvlJc w:val="right"/>
      <w:pPr>
        <w:ind w:left="372" w:hanging="180"/>
      </w:pPr>
    </w:lvl>
    <w:lvl w:ilvl="3" w:tplc="0419000F" w:tentative="1">
      <w:start w:val="1"/>
      <w:numFmt w:val="decimal"/>
      <w:lvlText w:val="%4."/>
      <w:lvlJc w:val="left"/>
      <w:pPr>
        <w:ind w:left="1092" w:hanging="360"/>
      </w:pPr>
    </w:lvl>
    <w:lvl w:ilvl="4" w:tplc="04190019" w:tentative="1">
      <w:start w:val="1"/>
      <w:numFmt w:val="lowerLetter"/>
      <w:lvlText w:val="%5."/>
      <w:lvlJc w:val="left"/>
      <w:pPr>
        <w:ind w:left="1812" w:hanging="360"/>
      </w:pPr>
    </w:lvl>
    <w:lvl w:ilvl="5" w:tplc="0419001B" w:tentative="1">
      <w:start w:val="1"/>
      <w:numFmt w:val="lowerRoman"/>
      <w:lvlText w:val="%6."/>
      <w:lvlJc w:val="right"/>
      <w:pPr>
        <w:ind w:left="2532" w:hanging="180"/>
      </w:pPr>
    </w:lvl>
    <w:lvl w:ilvl="6" w:tplc="0419000F" w:tentative="1">
      <w:start w:val="1"/>
      <w:numFmt w:val="decimal"/>
      <w:lvlText w:val="%7."/>
      <w:lvlJc w:val="left"/>
      <w:pPr>
        <w:ind w:left="3252" w:hanging="360"/>
      </w:pPr>
    </w:lvl>
    <w:lvl w:ilvl="7" w:tplc="04190019" w:tentative="1">
      <w:start w:val="1"/>
      <w:numFmt w:val="lowerLetter"/>
      <w:lvlText w:val="%8."/>
      <w:lvlJc w:val="left"/>
      <w:pPr>
        <w:ind w:left="3972" w:hanging="360"/>
      </w:pPr>
    </w:lvl>
    <w:lvl w:ilvl="8" w:tplc="0419001B" w:tentative="1">
      <w:start w:val="1"/>
      <w:numFmt w:val="lowerRoman"/>
      <w:lvlText w:val="%9."/>
      <w:lvlJc w:val="right"/>
      <w:pPr>
        <w:ind w:left="4692" w:hanging="180"/>
      </w:pPr>
    </w:lvl>
  </w:abstractNum>
  <w:abstractNum w:abstractNumId="1" w15:restartNumberingAfterBreak="0">
    <w:nsid w:val="04764E70"/>
    <w:multiLevelType w:val="hybridMultilevel"/>
    <w:tmpl w:val="EB407406"/>
    <w:lvl w:ilvl="0" w:tplc="717AE96C">
      <w:numFmt w:val="bullet"/>
      <w:lvlText w:val="-"/>
      <w:lvlJc w:val="left"/>
      <w:pPr>
        <w:ind w:left="117" w:hanging="147"/>
      </w:pPr>
      <w:rPr>
        <w:rFonts w:ascii="Arial" w:eastAsia="Arial" w:hAnsi="Arial" w:cs="Arial" w:hint="default"/>
        <w:w w:val="99"/>
        <w:sz w:val="24"/>
        <w:szCs w:val="24"/>
      </w:rPr>
    </w:lvl>
    <w:lvl w:ilvl="1" w:tplc="762C0342">
      <w:numFmt w:val="bullet"/>
      <w:lvlText w:val="-"/>
      <w:lvlJc w:val="left"/>
      <w:pPr>
        <w:ind w:left="117" w:hanging="147"/>
      </w:pPr>
      <w:rPr>
        <w:rFonts w:ascii="Arial" w:eastAsia="Arial" w:hAnsi="Arial" w:cs="Arial" w:hint="default"/>
        <w:w w:val="99"/>
        <w:sz w:val="24"/>
        <w:szCs w:val="24"/>
      </w:rPr>
    </w:lvl>
    <w:lvl w:ilvl="2" w:tplc="7CEE3956">
      <w:numFmt w:val="bullet"/>
      <w:lvlText w:val="•"/>
      <w:lvlJc w:val="left"/>
      <w:pPr>
        <w:ind w:left="2125" w:hanging="147"/>
      </w:pPr>
      <w:rPr>
        <w:rFonts w:hint="default"/>
      </w:rPr>
    </w:lvl>
    <w:lvl w:ilvl="3" w:tplc="FA3C9114">
      <w:numFmt w:val="bullet"/>
      <w:lvlText w:val="•"/>
      <w:lvlJc w:val="left"/>
      <w:pPr>
        <w:ind w:left="3127" w:hanging="147"/>
      </w:pPr>
      <w:rPr>
        <w:rFonts w:hint="default"/>
      </w:rPr>
    </w:lvl>
    <w:lvl w:ilvl="4" w:tplc="22D46310">
      <w:numFmt w:val="bullet"/>
      <w:lvlText w:val="•"/>
      <w:lvlJc w:val="left"/>
      <w:pPr>
        <w:ind w:left="4130" w:hanging="147"/>
      </w:pPr>
      <w:rPr>
        <w:rFonts w:hint="default"/>
      </w:rPr>
    </w:lvl>
    <w:lvl w:ilvl="5" w:tplc="C1D8ED70">
      <w:numFmt w:val="bullet"/>
      <w:lvlText w:val="•"/>
      <w:lvlJc w:val="left"/>
      <w:pPr>
        <w:ind w:left="5133" w:hanging="147"/>
      </w:pPr>
      <w:rPr>
        <w:rFonts w:hint="default"/>
      </w:rPr>
    </w:lvl>
    <w:lvl w:ilvl="6" w:tplc="87F65148">
      <w:numFmt w:val="bullet"/>
      <w:lvlText w:val="•"/>
      <w:lvlJc w:val="left"/>
      <w:pPr>
        <w:ind w:left="6135" w:hanging="147"/>
      </w:pPr>
      <w:rPr>
        <w:rFonts w:hint="default"/>
      </w:rPr>
    </w:lvl>
    <w:lvl w:ilvl="7" w:tplc="9D88F8FA">
      <w:numFmt w:val="bullet"/>
      <w:lvlText w:val="•"/>
      <w:lvlJc w:val="left"/>
      <w:pPr>
        <w:ind w:left="7138" w:hanging="147"/>
      </w:pPr>
      <w:rPr>
        <w:rFonts w:hint="default"/>
      </w:rPr>
    </w:lvl>
    <w:lvl w:ilvl="8" w:tplc="50BEE90C">
      <w:numFmt w:val="bullet"/>
      <w:lvlText w:val="•"/>
      <w:lvlJc w:val="left"/>
      <w:pPr>
        <w:ind w:left="8141" w:hanging="147"/>
      </w:pPr>
      <w:rPr>
        <w:rFonts w:hint="default"/>
      </w:rPr>
    </w:lvl>
  </w:abstractNum>
  <w:abstractNum w:abstractNumId="2" w15:restartNumberingAfterBreak="0">
    <w:nsid w:val="09AF2C98"/>
    <w:multiLevelType w:val="multilevel"/>
    <w:tmpl w:val="47A05CBE"/>
    <w:lvl w:ilvl="0">
      <w:start w:val="2"/>
      <w:numFmt w:val="decimal"/>
      <w:lvlText w:val="%1"/>
      <w:lvlJc w:val="left"/>
      <w:pPr>
        <w:ind w:left="2526" w:hanging="603"/>
      </w:pPr>
      <w:rPr>
        <w:rFonts w:hint="default"/>
      </w:rPr>
    </w:lvl>
    <w:lvl w:ilvl="1">
      <w:start w:val="3"/>
      <w:numFmt w:val="decimal"/>
      <w:lvlText w:val="%1.%2"/>
      <w:lvlJc w:val="left"/>
      <w:pPr>
        <w:ind w:left="2526" w:hanging="603"/>
      </w:pPr>
      <w:rPr>
        <w:rFonts w:hint="default"/>
      </w:rPr>
    </w:lvl>
    <w:lvl w:ilvl="2">
      <w:start w:val="1"/>
      <w:numFmt w:val="decimal"/>
      <w:pStyle w:val="a"/>
      <w:lvlText w:val="%1.%2.%3"/>
      <w:lvlJc w:val="left"/>
      <w:pPr>
        <w:ind w:left="3801" w:hanging="603"/>
        <w:jc w:val="right"/>
      </w:pPr>
      <w:rPr>
        <w:rFonts w:ascii="Arial" w:eastAsia="Arial" w:hAnsi="Arial" w:cs="Arial" w:hint="default"/>
        <w:b/>
        <w:bCs/>
        <w:spacing w:val="-2"/>
        <w:w w:val="99"/>
        <w:sz w:val="24"/>
        <w:szCs w:val="24"/>
      </w:rPr>
    </w:lvl>
    <w:lvl w:ilvl="3">
      <w:numFmt w:val="bullet"/>
      <w:lvlText w:val="•"/>
      <w:lvlJc w:val="left"/>
      <w:pPr>
        <w:ind w:left="5210" w:hanging="603"/>
      </w:pPr>
      <w:rPr>
        <w:rFonts w:hint="default"/>
      </w:rPr>
    </w:lvl>
    <w:lvl w:ilvl="4">
      <w:numFmt w:val="bullet"/>
      <w:lvlText w:val="•"/>
      <w:lvlJc w:val="left"/>
      <w:pPr>
        <w:ind w:left="5915" w:hanging="603"/>
      </w:pPr>
      <w:rPr>
        <w:rFonts w:hint="default"/>
      </w:rPr>
    </w:lvl>
    <w:lvl w:ilvl="5">
      <w:numFmt w:val="bullet"/>
      <w:lvlText w:val="•"/>
      <w:lvlJc w:val="left"/>
      <w:pPr>
        <w:ind w:left="6620" w:hanging="603"/>
      </w:pPr>
      <w:rPr>
        <w:rFonts w:hint="default"/>
      </w:rPr>
    </w:lvl>
    <w:lvl w:ilvl="6">
      <w:numFmt w:val="bullet"/>
      <w:lvlText w:val="•"/>
      <w:lvlJc w:val="left"/>
      <w:pPr>
        <w:ind w:left="7325" w:hanging="603"/>
      </w:pPr>
      <w:rPr>
        <w:rFonts w:hint="default"/>
      </w:rPr>
    </w:lvl>
    <w:lvl w:ilvl="7">
      <w:numFmt w:val="bullet"/>
      <w:lvlText w:val="•"/>
      <w:lvlJc w:val="left"/>
      <w:pPr>
        <w:ind w:left="8030" w:hanging="603"/>
      </w:pPr>
      <w:rPr>
        <w:rFonts w:hint="default"/>
      </w:rPr>
    </w:lvl>
    <w:lvl w:ilvl="8">
      <w:numFmt w:val="bullet"/>
      <w:lvlText w:val="•"/>
      <w:lvlJc w:val="left"/>
      <w:pPr>
        <w:ind w:left="8736" w:hanging="603"/>
      </w:pPr>
      <w:rPr>
        <w:rFonts w:hint="default"/>
      </w:rPr>
    </w:lvl>
  </w:abstractNum>
  <w:abstractNum w:abstractNumId="3" w15:restartNumberingAfterBreak="0">
    <w:nsid w:val="15714B16"/>
    <w:multiLevelType w:val="multilevel"/>
    <w:tmpl w:val="8120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295D7A"/>
    <w:multiLevelType w:val="multilevel"/>
    <w:tmpl w:val="F4BA4878"/>
    <w:lvl w:ilvl="0">
      <w:start w:val="1"/>
      <w:numFmt w:val="decimal"/>
      <w:lvlText w:val="%1."/>
      <w:lvlJc w:val="left"/>
      <w:pPr>
        <w:ind w:left="385" w:hanging="269"/>
      </w:pPr>
      <w:rPr>
        <w:rFonts w:ascii="Arial" w:eastAsia="Arial" w:hAnsi="Arial" w:cs="Arial" w:hint="default"/>
        <w:i/>
        <w:w w:val="99"/>
        <w:sz w:val="24"/>
        <w:szCs w:val="24"/>
      </w:rPr>
    </w:lvl>
    <w:lvl w:ilvl="1">
      <w:start w:val="1"/>
      <w:numFmt w:val="decimal"/>
      <w:lvlText w:val="%1.%2"/>
      <w:lvlJc w:val="left"/>
      <w:pPr>
        <w:ind w:left="519" w:hanging="403"/>
      </w:pPr>
      <w:rPr>
        <w:rFonts w:ascii="Arial" w:eastAsia="Arial" w:hAnsi="Arial" w:cs="Arial" w:hint="default"/>
        <w:i/>
        <w:w w:val="99"/>
        <w:sz w:val="24"/>
        <w:szCs w:val="24"/>
      </w:rPr>
    </w:lvl>
    <w:lvl w:ilvl="2">
      <w:start w:val="1"/>
      <w:numFmt w:val="decimal"/>
      <w:lvlText w:val="%1.%2.%3"/>
      <w:lvlJc w:val="left"/>
      <w:pPr>
        <w:ind w:left="718" w:hanging="602"/>
      </w:pPr>
      <w:rPr>
        <w:rFonts w:ascii="Arial" w:eastAsia="Arial" w:hAnsi="Arial" w:cs="Arial" w:hint="default"/>
        <w:i/>
        <w:spacing w:val="-2"/>
        <w:w w:val="99"/>
        <w:sz w:val="24"/>
        <w:szCs w:val="24"/>
      </w:rPr>
    </w:lvl>
    <w:lvl w:ilvl="3">
      <w:numFmt w:val="bullet"/>
      <w:lvlText w:val="•"/>
      <w:lvlJc w:val="left"/>
      <w:pPr>
        <w:ind w:left="1918" w:hanging="602"/>
      </w:pPr>
      <w:rPr>
        <w:rFonts w:hint="default"/>
      </w:rPr>
    </w:lvl>
    <w:lvl w:ilvl="4">
      <w:numFmt w:val="bullet"/>
      <w:lvlText w:val="•"/>
      <w:lvlJc w:val="left"/>
      <w:pPr>
        <w:ind w:left="3116" w:hanging="602"/>
      </w:pPr>
      <w:rPr>
        <w:rFonts w:hint="default"/>
      </w:rPr>
    </w:lvl>
    <w:lvl w:ilvl="5">
      <w:numFmt w:val="bullet"/>
      <w:lvlText w:val="•"/>
      <w:lvlJc w:val="left"/>
      <w:pPr>
        <w:ind w:left="4314" w:hanging="602"/>
      </w:pPr>
      <w:rPr>
        <w:rFonts w:hint="default"/>
      </w:rPr>
    </w:lvl>
    <w:lvl w:ilvl="6">
      <w:numFmt w:val="bullet"/>
      <w:lvlText w:val="•"/>
      <w:lvlJc w:val="left"/>
      <w:pPr>
        <w:ind w:left="5513" w:hanging="602"/>
      </w:pPr>
      <w:rPr>
        <w:rFonts w:hint="default"/>
      </w:rPr>
    </w:lvl>
    <w:lvl w:ilvl="7">
      <w:numFmt w:val="bullet"/>
      <w:lvlText w:val="•"/>
      <w:lvlJc w:val="left"/>
      <w:pPr>
        <w:ind w:left="6711" w:hanging="602"/>
      </w:pPr>
      <w:rPr>
        <w:rFonts w:hint="default"/>
      </w:rPr>
    </w:lvl>
    <w:lvl w:ilvl="8">
      <w:numFmt w:val="bullet"/>
      <w:lvlText w:val="•"/>
      <w:lvlJc w:val="left"/>
      <w:pPr>
        <w:ind w:left="7909" w:hanging="602"/>
      </w:pPr>
      <w:rPr>
        <w:rFonts w:hint="default"/>
      </w:rPr>
    </w:lvl>
  </w:abstractNum>
  <w:abstractNum w:abstractNumId="5" w15:restartNumberingAfterBreak="0">
    <w:nsid w:val="16BF485C"/>
    <w:multiLevelType w:val="multilevel"/>
    <w:tmpl w:val="C0D68D1A"/>
    <w:lvl w:ilvl="0">
      <w:start w:val="1"/>
      <w:numFmt w:val="decimal"/>
      <w:pStyle w:val="a0"/>
      <w:suff w:val="space"/>
      <w:lvlText w:val="%1."/>
      <w:lvlJc w:val="left"/>
      <w:pPr>
        <w:ind w:left="709" w:hanging="709"/>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1"/>
      <w:suff w:val="space"/>
      <w:lvlText w:val="%1.%2."/>
      <w:lvlJc w:val="left"/>
      <w:pPr>
        <w:ind w:left="709" w:hanging="709"/>
      </w:pPr>
      <w:rPr>
        <w:rFonts w:ascii="Times New Roman" w:hAnsi="Times New Roman" w:cs="Arial" w:hint="default"/>
        <w:b w:val="0"/>
        <w:bCs/>
        <w:i w:val="0"/>
        <w:w w:val="99"/>
        <w:sz w:val="26"/>
        <w:szCs w:val="24"/>
      </w:rPr>
    </w:lvl>
    <w:lvl w:ilvl="2">
      <w:start w:val="1"/>
      <w:numFmt w:val="decimal"/>
      <w:pStyle w:val="a2"/>
      <w:lvlText w:val="%3.1.1."/>
      <w:lvlJc w:val="left"/>
      <w:pPr>
        <w:ind w:left="709" w:hanging="709"/>
      </w:pPr>
      <w:rPr>
        <w:rFonts w:ascii="Times New Roman" w:hAnsi="Times New Roman" w:hint="default"/>
        <w:b w:val="0"/>
        <w:i w:val="0"/>
        <w:sz w:val="26"/>
      </w:rPr>
    </w:lvl>
    <w:lvl w:ilvl="3">
      <w:start w:val="1"/>
      <w:numFmt w:val="decimal"/>
      <w:pStyle w:val="a3"/>
      <w:lvlText w:val="%4.1.1.1."/>
      <w:lvlJc w:val="left"/>
      <w:pPr>
        <w:ind w:left="709" w:hanging="709"/>
      </w:pPr>
      <w:rPr>
        <w:rFonts w:ascii="Times New Roman" w:hAnsi="Times New Roman" w:hint="default"/>
        <w:b w:val="0"/>
        <w:i w:val="0"/>
        <w:sz w:val="26"/>
      </w:rPr>
    </w:lvl>
    <w:lvl w:ilvl="4">
      <w:numFmt w:val="bullet"/>
      <w:lvlText w:val="•"/>
      <w:lvlJc w:val="left"/>
      <w:pPr>
        <w:ind w:left="6168" w:hanging="404"/>
      </w:pPr>
      <w:rPr>
        <w:rFonts w:hint="default"/>
      </w:rPr>
    </w:lvl>
    <w:lvl w:ilvl="5">
      <w:numFmt w:val="bullet"/>
      <w:lvlText w:val="•"/>
      <w:lvlJc w:val="left"/>
      <w:pPr>
        <w:ind w:left="6831" w:hanging="404"/>
      </w:pPr>
      <w:rPr>
        <w:rFonts w:hint="default"/>
      </w:rPr>
    </w:lvl>
    <w:lvl w:ilvl="6">
      <w:numFmt w:val="bullet"/>
      <w:lvlText w:val="•"/>
      <w:lvlJc w:val="left"/>
      <w:pPr>
        <w:ind w:left="7494" w:hanging="404"/>
      </w:pPr>
      <w:rPr>
        <w:rFonts w:hint="default"/>
      </w:rPr>
    </w:lvl>
    <w:lvl w:ilvl="7">
      <w:numFmt w:val="bullet"/>
      <w:lvlText w:val="•"/>
      <w:lvlJc w:val="left"/>
      <w:pPr>
        <w:ind w:left="8157" w:hanging="404"/>
      </w:pPr>
      <w:rPr>
        <w:rFonts w:hint="default"/>
      </w:rPr>
    </w:lvl>
    <w:lvl w:ilvl="8">
      <w:numFmt w:val="bullet"/>
      <w:lvlText w:val="•"/>
      <w:lvlJc w:val="left"/>
      <w:pPr>
        <w:ind w:left="8820" w:hanging="404"/>
      </w:pPr>
      <w:rPr>
        <w:rFonts w:hint="default"/>
      </w:rPr>
    </w:lvl>
  </w:abstractNum>
  <w:abstractNum w:abstractNumId="6" w15:restartNumberingAfterBreak="0">
    <w:nsid w:val="1A05720E"/>
    <w:multiLevelType w:val="hybridMultilevel"/>
    <w:tmpl w:val="DAFEC580"/>
    <w:lvl w:ilvl="0" w:tplc="0419000F">
      <w:start w:val="1"/>
      <w:numFmt w:val="decimal"/>
      <w:lvlText w:val="%1."/>
      <w:lvlJc w:val="left"/>
      <w:pPr>
        <w:ind w:left="-1428" w:hanging="360"/>
      </w:pPr>
      <w:rPr>
        <w:rFonts w:hint="default"/>
      </w:rPr>
    </w:lvl>
    <w:lvl w:ilvl="1" w:tplc="04190019">
      <w:start w:val="1"/>
      <w:numFmt w:val="lowerLetter"/>
      <w:lvlText w:val="%2."/>
      <w:lvlJc w:val="left"/>
      <w:pPr>
        <w:ind w:left="-708" w:hanging="360"/>
      </w:pPr>
    </w:lvl>
    <w:lvl w:ilvl="2" w:tplc="0419001B" w:tentative="1">
      <w:start w:val="1"/>
      <w:numFmt w:val="lowerRoman"/>
      <w:lvlText w:val="%3."/>
      <w:lvlJc w:val="right"/>
      <w:pPr>
        <w:ind w:left="12" w:hanging="180"/>
      </w:pPr>
    </w:lvl>
    <w:lvl w:ilvl="3" w:tplc="0419000F" w:tentative="1">
      <w:start w:val="1"/>
      <w:numFmt w:val="decimal"/>
      <w:lvlText w:val="%4."/>
      <w:lvlJc w:val="left"/>
      <w:pPr>
        <w:ind w:left="732" w:hanging="360"/>
      </w:pPr>
    </w:lvl>
    <w:lvl w:ilvl="4" w:tplc="04190019" w:tentative="1">
      <w:start w:val="1"/>
      <w:numFmt w:val="lowerLetter"/>
      <w:lvlText w:val="%5."/>
      <w:lvlJc w:val="left"/>
      <w:pPr>
        <w:ind w:left="1452" w:hanging="360"/>
      </w:pPr>
    </w:lvl>
    <w:lvl w:ilvl="5" w:tplc="0419001B" w:tentative="1">
      <w:start w:val="1"/>
      <w:numFmt w:val="lowerRoman"/>
      <w:lvlText w:val="%6."/>
      <w:lvlJc w:val="right"/>
      <w:pPr>
        <w:ind w:left="2172" w:hanging="180"/>
      </w:pPr>
    </w:lvl>
    <w:lvl w:ilvl="6" w:tplc="0419000F" w:tentative="1">
      <w:start w:val="1"/>
      <w:numFmt w:val="decimal"/>
      <w:lvlText w:val="%7."/>
      <w:lvlJc w:val="left"/>
      <w:pPr>
        <w:ind w:left="2892" w:hanging="360"/>
      </w:pPr>
    </w:lvl>
    <w:lvl w:ilvl="7" w:tplc="04190019" w:tentative="1">
      <w:start w:val="1"/>
      <w:numFmt w:val="lowerLetter"/>
      <w:lvlText w:val="%8."/>
      <w:lvlJc w:val="left"/>
      <w:pPr>
        <w:ind w:left="3612" w:hanging="360"/>
      </w:pPr>
    </w:lvl>
    <w:lvl w:ilvl="8" w:tplc="0419001B" w:tentative="1">
      <w:start w:val="1"/>
      <w:numFmt w:val="lowerRoman"/>
      <w:lvlText w:val="%9."/>
      <w:lvlJc w:val="right"/>
      <w:pPr>
        <w:ind w:left="4332" w:hanging="180"/>
      </w:pPr>
    </w:lvl>
  </w:abstractNum>
  <w:abstractNum w:abstractNumId="7" w15:restartNumberingAfterBreak="0">
    <w:nsid w:val="21D40B21"/>
    <w:multiLevelType w:val="hybridMultilevel"/>
    <w:tmpl w:val="2316638C"/>
    <w:lvl w:ilvl="0" w:tplc="732CCDA6">
      <w:numFmt w:val="bullet"/>
      <w:lvlText w:val="•"/>
      <w:lvlJc w:val="left"/>
      <w:pPr>
        <w:ind w:left="360" w:hanging="220"/>
      </w:pPr>
      <w:rPr>
        <w:rFonts w:ascii="Times New Roman" w:eastAsia="Times New Roman" w:hAnsi="Times New Roman" w:cs="Times New Roman" w:hint="default"/>
        <w:w w:val="99"/>
        <w:sz w:val="22"/>
        <w:szCs w:val="22"/>
      </w:rPr>
    </w:lvl>
    <w:lvl w:ilvl="1" w:tplc="EA32022A">
      <w:numFmt w:val="bullet"/>
      <w:lvlText w:val="•"/>
      <w:lvlJc w:val="left"/>
      <w:pPr>
        <w:ind w:left="1408" w:hanging="220"/>
      </w:pPr>
      <w:rPr>
        <w:rFonts w:hint="default"/>
      </w:rPr>
    </w:lvl>
    <w:lvl w:ilvl="2" w:tplc="7DA008AA">
      <w:numFmt w:val="bullet"/>
      <w:lvlText w:val="•"/>
      <w:lvlJc w:val="left"/>
      <w:pPr>
        <w:ind w:left="2457" w:hanging="220"/>
      </w:pPr>
      <w:rPr>
        <w:rFonts w:hint="default"/>
      </w:rPr>
    </w:lvl>
    <w:lvl w:ilvl="3" w:tplc="CE9CB5F0">
      <w:numFmt w:val="bullet"/>
      <w:lvlText w:val="•"/>
      <w:lvlJc w:val="left"/>
      <w:pPr>
        <w:ind w:left="3505" w:hanging="220"/>
      </w:pPr>
      <w:rPr>
        <w:rFonts w:hint="default"/>
      </w:rPr>
    </w:lvl>
    <w:lvl w:ilvl="4" w:tplc="534E3EDE">
      <w:numFmt w:val="bullet"/>
      <w:lvlText w:val="•"/>
      <w:lvlJc w:val="left"/>
      <w:pPr>
        <w:ind w:left="4554" w:hanging="220"/>
      </w:pPr>
      <w:rPr>
        <w:rFonts w:hint="default"/>
      </w:rPr>
    </w:lvl>
    <w:lvl w:ilvl="5" w:tplc="146CE68A">
      <w:numFmt w:val="bullet"/>
      <w:lvlText w:val="•"/>
      <w:lvlJc w:val="left"/>
      <w:pPr>
        <w:ind w:left="5602" w:hanging="220"/>
      </w:pPr>
      <w:rPr>
        <w:rFonts w:hint="default"/>
      </w:rPr>
    </w:lvl>
    <w:lvl w:ilvl="6" w:tplc="FCAE5F7C">
      <w:numFmt w:val="bullet"/>
      <w:lvlText w:val="•"/>
      <w:lvlJc w:val="left"/>
      <w:pPr>
        <w:ind w:left="6651" w:hanging="220"/>
      </w:pPr>
      <w:rPr>
        <w:rFonts w:hint="default"/>
      </w:rPr>
    </w:lvl>
    <w:lvl w:ilvl="7" w:tplc="75C6C458">
      <w:numFmt w:val="bullet"/>
      <w:lvlText w:val="•"/>
      <w:lvlJc w:val="left"/>
      <w:pPr>
        <w:ind w:left="7699" w:hanging="220"/>
      </w:pPr>
      <w:rPr>
        <w:rFonts w:hint="default"/>
      </w:rPr>
    </w:lvl>
    <w:lvl w:ilvl="8" w:tplc="F43E8194">
      <w:numFmt w:val="bullet"/>
      <w:lvlText w:val="•"/>
      <w:lvlJc w:val="left"/>
      <w:pPr>
        <w:ind w:left="8748" w:hanging="220"/>
      </w:pPr>
      <w:rPr>
        <w:rFonts w:hint="default"/>
      </w:rPr>
    </w:lvl>
  </w:abstractNum>
  <w:abstractNum w:abstractNumId="8" w15:restartNumberingAfterBreak="0">
    <w:nsid w:val="27687878"/>
    <w:multiLevelType w:val="hybridMultilevel"/>
    <w:tmpl w:val="E384DA70"/>
    <w:lvl w:ilvl="0" w:tplc="AE00BD0C">
      <w:numFmt w:val="bullet"/>
      <w:lvlText w:val="-"/>
      <w:lvlJc w:val="left"/>
      <w:pPr>
        <w:ind w:left="117" w:hanging="147"/>
      </w:pPr>
      <w:rPr>
        <w:rFonts w:ascii="Arial" w:eastAsia="Arial" w:hAnsi="Arial" w:cs="Arial" w:hint="default"/>
        <w:w w:val="99"/>
        <w:sz w:val="24"/>
        <w:szCs w:val="24"/>
      </w:rPr>
    </w:lvl>
    <w:lvl w:ilvl="1" w:tplc="0C86EB32">
      <w:numFmt w:val="bullet"/>
      <w:lvlText w:val="•"/>
      <w:lvlJc w:val="left"/>
      <w:pPr>
        <w:ind w:left="1122" w:hanging="147"/>
      </w:pPr>
      <w:rPr>
        <w:rFonts w:hint="default"/>
      </w:rPr>
    </w:lvl>
    <w:lvl w:ilvl="2" w:tplc="8132D262">
      <w:numFmt w:val="bullet"/>
      <w:lvlText w:val="•"/>
      <w:lvlJc w:val="left"/>
      <w:pPr>
        <w:ind w:left="2125" w:hanging="147"/>
      </w:pPr>
      <w:rPr>
        <w:rFonts w:hint="default"/>
      </w:rPr>
    </w:lvl>
    <w:lvl w:ilvl="3" w:tplc="A61025B2">
      <w:numFmt w:val="bullet"/>
      <w:lvlText w:val="•"/>
      <w:lvlJc w:val="left"/>
      <w:pPr>
        <w:ind w:left="3127" w:hanging="147"/>
      </w:pPr>
      <w:rPr>
        <w:rFonts w:hint="default"/>
      </w:rPr>
    </w:lvl>
    <w:lvl w:ilvl="4" w:tplc="A5623394">
      <w:numFmt w:val="bullet"/>
      <w:lvlText w:val="•"/>
      <w:lvlJc w:val="left"/>
      <w:pPr>
        <w:ind w:left="4130" w:hanging="147"/>
      </w:pPr>
      <w:rPr>
        <w:rFonts w:hint="default"/>
      </w:rPr>
    </w:lvl>
    <w:lvl w:ilvl="5" w:tplc="0B82E992">
      <w:numFmt w:val="bullet"/>
      <w:lvlText w:val="•"/>
      <w:lvlJc w:val="left"/>
      <w:pPr>
        <w:ind w:left="5133" w:hanging="147"/>
      </w:pPr>
      <w:rPr>
        <w:rFonts w:hint="default"/>
      </w:rPr>
    </w:lvl>
    <w:lvl w:ilvl="6" w:tplc="1B66692E">
      <w:numFmt w:val="bullet"/>
      <w:lvlText w:val="•"/>
      <w:lvlJc w:val="left"/>
      <w:pPr>
        <w:ind w:left="6135" w:hanging="147"/>
      </w:pPr>
      <w:rPr>
        <w:rFonts w:hint="default"/>
      </w:rPr>
    </w:lvl>
    <w:lvl w:ilvl="7" w:tplc="7EA4DAFC">
      <w:numFmt w:val="bullet"/>
      <w:lvlText w:val="•"/>
      <w:lvlJc w:val="left"/>
      <w:pPr>
        <w:ind w:left="7138" w:hanging="147"/>
      </w:pPr>
      <w:rPr>
        <w:rFonts w:hint="default"/>
      </w:rPr>
    </w:lvl>
    <w:lvl w:ilvl="8" w:tplc="7F3A3944">
      <w:numFmt w:val="bullet"/>
      <w:lvlText w:val="•"/>
      <w:lvlJc w:val="left"/>
      <w:pPr>
        <w:ind w:left="8141" w:hanging="147"/>
      </w:pPr>
      <w:rPr>
        <w:rFonts w:hint="default"/>
      </w:rPr>
    </w:lvl>
  </w:abstractNum>
  <w:abstractNum w:abstractNumId="9" w15:restartNumberingAfterBreak="0">
    <w:nsid w:val="27E35778"/>
    <w:multiLevelType w:val="hybridMultilevel"/>
    <w:tmpl w:val="CA163C4E"/>
    <w:lvl w:ilvl="0" w:tplc="0419000F">
      <w:start w:val="1"/>
      <w:numFmt w:val="decimal"/>
      <w:lvlText w:val="%1."/>
      <w:lvlJc w:val="left"/>
      <w:pPr>
        <w:ind w:left="1399" w:hanging="360"/>
      </w:pPr>
    </w:lvl>
    <w:lvl w:ilvl="1" w:tplc="04190019" w:tentative="1">
      <w:start w:val="1"/>
      <w:numFmt w:val="lowerLetter"/>
      <w:lvlText w:val="%2."/>
      <w:lvlJc w:val="left"/>
      <w:pPr>
        <w:ind w:left="2119" w:hanging="360"/>
      </w:pPr>
    </w:lvl>
    <w:lvl w:ilvl="2" w:tplc="0419001B" w:tentative="1">
      <w:start w:val="1"/>
      <w:numFmt w:val="lowerRoman"/>
      <w:lvlText w:val="%3."/>
      <w:lvlJc w:val="right"/>
      <w:pPr>
        <w:ind w:left="2839" w:hanging="180"/>
      </w:pPr>
    </w:lvl>
    <w:lvl w:ilvl="3" w:tplc="0419000F" w:tentative="1">
      <w:start w:val="1"/>
      <w:numFmt w:val="decimal"/>
      <w:lvlText w:val="%4."/>
      <w:lvlJc w:val="left"/>
      <w:pPr>
        <w:ind w:left="3559" w:hanging="360"/>
      </w:pPr>
    </w:lvl>
    <w:lvl w:ilvl="4" w:tplc="04190019" w:tentative="1">
      <w:start w:val="1"/>
      <w:numFmt w:val="lowerLetter"/>
      <w:lvlText w:val="%5."/>
      <w:lvlJc w:val="left"/>
      <w:pPr>
        <w:ind w:left="4279" w:hanging="360"/>
      </w:pPr>
    </w:lvl>
    <w:lvl w:ilvl="5" w:tplc="0419001B" w:tentative="1">
      <w:start w:val="1"/>
      <w:numFmt w:val="lowerRoman"/>
      <w:lvlText w:val="%6."/>
      <w:lvlJc w:val="right"/>
      <w:pPr>
        <w:ind w:left="4999" w:hanging="180"/>
      </w:pPr>
    </w:lvl>
    <w:lvl w:ilvl="6" w:tplc="0419000F" w:tentative="1">
      <w:start w:val="1"/>
      <w:numFmt w:val="decimal"/>
      <w:lvlText w:val="%7."/>
      <w:lvlJc w:val="left"/>
      <w:pPr>
        <w:ind w:left="5719" w:hanging="360"/>
      </w:pPr>
    </w:lvl>
    <w:lvl w:ilvl="7" w:tplc="04190019" w:tentative="1">
      <w:start w:val="1"/>
      <w:numFmt w:val="lowerLetter"/>
      <w:lvlText w:val="%8."/>
      <w:lvlJc w:val="left"/>
      <w:pPr>
        <w:ind w:left="6439" w:hanging="360"/>
      </w:pPr>
    </w:lvl>
    <w:lvl w:ilvl="8" w:tplc="0419001B" w:tentative="1">
      <w:start w:val="1"/>
      <w:numFmt w:val="lowerRoman"/>
      <w:lvlText w:val="%9."/>
      <w:lvlJc w:val="right"/>
      <w:pPr>
        <w:ind w:left="7159" w:hanging="180"/>
      </w:pPr>
    </w:lvl>
  </w:abstractNum>
  <w:abstractNum w:abstractNumId="10" w15:restartNumberingAfterBreak="0">
    <w:nsid w:val="2E3271F4"/>
    <w:multiLevelType w:val="hybridMultilevel"/>
    <w:tmpl w:val="F0ACA460"/>
    <w:lvl w:ilvl="0" w:tplc="04190001">
      <w:start w:val="1"/>
      <w:numFmt w:val="bullet"/>
      <w:lvlText w:val=""/>
      <w:lvlJc w:val="left"/>
      <w:pPr>
        <w:ind w:left="1553" w:hanging="360"/>
      </w:pPr>
      <w:rPr>
        <w:rFonts w:ascii="Symbol" w:hAnsi="Symbol"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11" w15:restartNumberingAfterBreak="0">
    <w:nsid w:val="37706F8E"/>
    <w:multiLevelType w:val="multilevel"/>
    <w:tmpl w:val="34BC66A4"/>
    <w:lvl w:ilvl="0">
      <w:start w:val="1"/>
      <w:numFmt w:val="decimal"/>
      <w:lvlText w:val="%1."/>
      <w:lvlJc w:val="left"/>
      <w:pPr>
        <w:ind w:left="-1428" w:hanging="360"/>
      </w:pPr>
      <w:rPr>
        <w:rFonts w:hint="default"/>
      </w:rPr>
    </w:lvl>
    <w:lvl w:ilvl="1">
      <w:start w:val="1"/>
      <w:numFmt w:val="lowerLetter"/>
      <w:lvlText w:val="%2."/>
      <w:lvlJc w:val="left"/>
      <w:pPr>
        <w:ind w:left="-708" w:hanging="360"/>
      </w:pPr>
    </w:lvl>
    <w:lvl w:ilvl="2">
      <w:start w:val="1"/>
      <w:numFmt w:val="lowerRoman"/>
      <w:lvlText w:val="%3."/>
      <w:lvlJc w:val="right"/>
      <w:pPr>
        <w:ind w:left="12" w:hanging="180"/>
      </w:pPr>
    </w:lvl>
    <w:lvl w:ilvl="3">
      <w:start w:val="1"/>
      <w:numFmt w:val="decimal"/>
      <w:lvlText w:val="%4."/>
      <w:lvlJc w:val="left"/>
      <w:pPr>
        <w:ind w:left="732" w:hanging="360"/>
      </w:pPr>
    </w:lvl>
    <w:lvl w:ilvl="4">
      <w:start w:val="1"/>
      <w:numFmt w:val="lowerLetter"/>
      <w:lvlText w:val="%5."/>
      <w:lvlJc w:val="left"/>
      <w:pPr>
        <w:ind w:left="1452" w:hanging="360"/>
      </w:pPr>
    </w:lvl>
    <w:lvl w:ilvl="5">
      <w:start w:val="1"/>
      <w:numFmt w:val="lowerRoman"/>
      <w:lvlText w:val="%6."/>
      <w:lvlJc w:val="right"/>
      <w:pPr>
        <w:ind w:left="2172" w:hanging="180"/>
      </w:pPr>
    </w:lvl>
    <w:lvl w:ilvl="6">
      <w:start w:val="1"/>
      <w:numFmt w:val="decimal"/>
      <w:lvlText w:val="%7."/>
      <w:lvlJc w:val="left"/>
      <w:pPr>
        <w:ind w:left="2892" w:hanging="360"/>
      </w:pPr>
    </w:lvl>
    <w:lvl w:ilvl="7">
      <w:start w:val="1"/>
      <w:numFmt w:val="lowerLetter"/>
      <w:lvlText w:val="%8."/>
      <w:lvlJc w:val="left"/>
      <w:pPr>
        <w:ind w:left="3612" w:hanging="360"/>
      </w:pPr>
    </w:lvl>
    <w:lvl w:ilvl="8">
      <w:start w:val="1"/>
      <w:numFmt w:val="lowerRoman"/>
      <w:lvlText w:val="%9."/>
      <w:lvlJc w:val="right"/>
      <w:pPr>
        <w:ind w:left="4332" w:hanging="180"/>
      </w:pPr>
    </w:lvl>
  </w:abstractNum>
  <w:abstractNum w:abstractNumId="12" w15:restartNumberingAfterBreak="0">
    <w:nsid w:val="398D12D9"/>
    <w:multiLevelType w:val="hybridMultilevel"/>
    <w:tmpl w:val="75805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511B76"/>
    <w:multiLevelType w:val="hybridMultilevel"/>
    <w:tmpl w:val="68F85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FC1C12"/>
    <w:multiLevelType w:val="multilevel"/>
    <w:tmpl w:val="03285E46"/>
    <w:styleLink w:val="2"/>
    <w:lvl w:ilvl="0">
      <w:start w:val="1"/>
      <w:numFmt w:val="decimal"/>
      <w:lvlText w:val="%1."/>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7" w:hanging="567"/>
      </w:pPr>
      <w:rPr>
        <w:rFonts w:ascii="Arial" w:hAnsi="Arial" w:cs="Arial" w:hint="default"/>
        <w:b w:val="0"/>
        <w:bCs/>
        <w:i w:val="0"/>
        <w:w w:val="99"/>
        <w:sz w:val="24"/>
        <w:szCs w:val="24"/>
      </w:rPr>
    </w:lvl>
    <w:lvl w:ilvl="2">
      <w:start w:val="1"/>
      <w:numFmt w:val="decimal"/>
      <w:lvlText w:val="%3.1.1."/>
      <w:lvlJc w:val="left"/>
      <w:pPr>
        <w:ind w:left="567" w:hanging="567"/>
      </w:pPr>
      <w:rPr>
        <w:rFonts w:ascii="Arial" w:hAnsi="Arial" w:hint="default"/>
        <w:b w:val="0"/>
        <w:i w:val="0"/>
        <w:sz w:val="24"/>
      </w:rPr>
    </w:lvl>
    <w:lvl w:ilvl="3">
      <w:start w:val="1"/>
      <w:numFmt w:val="decimal"/>
      <w:lvlText w:val="%4.1.1.1."/>
      <w:lvlJc w:val="left"/>
      <w:pPr>
        <w:ind w:left="567" w:hanging="567"/>
      </w:pPr>
      <w:rPr>
        <w:rFonts w:ascii="Arial" w:hAnsi="Arial" w:hint="default"/>
        <w:b w:val="0"/>
        <w:i w:val="0"/>
        <w:sz w:val="24"/>
      </w:rPr>
    </w:lvl>
    <w:lvl w:ilvl="4">
      <w:numFmt w:val="bullet"/>
      <w:lvlText w:val="•"/>
      <w:lvlJc w:val="left"/>
      <w:pPr>
        <w:ind w:left="6168" w:hanging="404"/>
      </w:pPr>
      <w:rPr>
        <w:rFonts w:hint="default"/>
      </w:rPr>
    </w:lvl>
    <w:lvl w:ilvl="5">
      <w:numFmt w:val="bullet"/>
      <w:lvlText w:val="•"/>
      <w:lvlJc w:val="left"/>
      <w:pPr>
        <w:ind w:left="6831" w:hanging="404"/>
      </w:pPr>
      <w:rPr>
        <w:rFonts w:hint="default"/>
      </w:rPr>
    </w:lvl>
    <w:lvl w:ilvl="6">
      <w:numFmt w:val="bullet"/>
      <w:lvlText w:val="•"/>
      <w:lvlJc w:val="left"/>
      <w:pPr>
        <w:ind w:left="7494" w:hanging="404"/>
      </w:pPr>
      <w:rPr>
        <w:rFonts w:hint="default"/>
      </w:rPr>
    </w:lvl>
    <w:lvl w:ilvl="7">
      <w:numFmt w:val="bullet"/>
      <w:lvlText w:val="•"/>
      <w:lvlJc w:val="left"/>
      <w:pPr>
        <w:ind w:left="8157" w:hanging="404"/>
      </w:pPr>
      <w:rPr>
        <w:rFonts w:hint="default"/>
      </w:rPr>
    </w:lvl>
    <w:lvl w:ilvl="8">
      <w:numFmt w:val="bullet"/>
      <w:lvlText w:val="•"/>
      <w:lvlJc w:val="left"/>
      <w:pPr>
        <w:ind w:left="8820" w:hanging="404"/>
      </w:pPr>
      <w:rPr>
        <w:rFonts w:hint="default"/>
      </w:rPr>
    </w:lvl>
  </w:abstractNum>
  <w:abstractNum w:abstractNumId="15" w15:restartNumberingAfterBreak="0">
    <w:nsid w:val="456459CC"/>
    <w:multiLevelType w:val="multilevel"/>
    <w:tmpl w:val="C8727224"/>
    <w:lvl w:ilvl="0">
      <w:start w:val="4"/>
      <w:numFmt w:val="decimal"/>
      <w:lvlText w:val="%1"/>
      <w:lvlJc w:val="left"/>
      <w:pPr>
        <w:ind w:left="586" w:hanging="470"/>
      </w:pPr>
      <w:rPr>
        <w:rFonts w:hint="default"/>
      </w:rPr>
    </w:lvl>
    <w:lvl w:ilvl="1">
      <w:start w:val="1"/>
      <w:numFmt w:val="decimal"/>
      <w:lvlText w:val="%1.%2."/>
      <w:lvlJc w:val="left"/>
      <w:pPr>
        <w:ind w:left="586" w:hanging="470"/>
      </w:pPr>
      <w:rPr>
        <w:rFonts w:ascii="Arial" w:eastAsia="Arial" w:hAnsi="Arial" w:cs="Arial" w:hint="default"/>
        <w:i/>
        <w:w w:val="99"/>
        <w:sz w:val="24"/>
        <w:szCs w:val="24"/>
      </w:rPr>
    </w:lvl>
    <w:lvl w:ilvl="2">
      <w:numFmt w:val="bullet"/>
      <w:lvlText w:val="•"/>
      <w:lvlJc w:val="left"/>
      <w:pPr>
        <w:ind w:left="2525" w:hanging="470"/>
      </w:pPr>
      <w:rPr>
        <w:rFonts w:hint="default"/>
      </w:rPr>
    </w:lvl>
    <w:lvl w:ilvl="3">
      <w:numFmt w:val="bullet"/>
      <w:lvlText w:val="•"/>
      <w:lvlJc w:val="left"/>
      <w:pPr>
        <w:ind w:left="3497" w:hanging="470"/>
      </w:pPr>
      <w:rPr>
        <w:rFonts w:hint="default"/>
      </w:rPr>
    </w:lvl>
    <w:lvl w:ilvl="4">
      <w:numFmt w:val="bullet"/>
      <w:lvlText w:val="•"/>
      <w:lvlJc w:val="left"/>
      <w:pPr>
        <w:ind w:left="4470" w:hanging="470"/>
      </w:pPr>
      <w:rPr>
        <w:rFonts w:hint="default"/>
      </w:rPr>
    </w:lvl>
    <w:lvl w:ilvl="5">
      <w:numFmt w:val="bullet"/>
      <w:lvlText w:val="•"/>
      <w:lvlJc w:val="left"/>
      <w:pPr>
        <w:ind w:left="5443" w:hanging="470"/>
      </w:pPr>
      <w:rPr>
        <w:rFonts w:hint="default"/>
      </w:rPr>
    </w:lvl>
    <w:lvl w:ilvl="6">
      <w:numFmt w:val="bullet"/>
      <w:lvlText w:val="•"/>
      <w:lvlJc w:val="left"/>
      <w:pPr>
        <w:ind w:left="6415" w:hanging="470"/>
      </w:pPr>
      <w:rPr>
        <w:rFonts w:hint="default"/>
      </w:rPr>
    </w:lvl>
    <w:lvl w:ilvl="7">
      <w:numFmt w:val="bullet"/>
      <w:lvlText w:val="•"/>
      <w:lvlJc w:val="left"/>
      <w:pPr>
        <w:ind w:left="7388" w:hanging="470"/>
      </w:pPr>
      <w:rPr>
        <w:rFonts w:hint="default"/>
      </w:rPr>
    </w:lvl>
    <w:lvl w:ilvl="8">
      <w:numFmt w:val="bullet"/>
      <w:lvlText w:val="•"/>
      <w:lvlJc w:val="left"/>
      <w:pPr>
        <w:ind w:left="8361" w:hanging="470"/>
      </w:pPr>
      <w:rPr>
        <w:rFonts w:hint="default"/>
      </w:rPr>
    </w:lvl>
  </w:abstractNum>
  <w:abstractNum w:abstractNumId="16" w15:restartNumberingAfterBreak="0">
    <w:nsid w:val="4DA62DFB"/>
    <w:multiLevelType w:val="hybridMultilevel"/>
    <w:tmpl w:val="4A8EA8CE"/>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7" w15:restartNumberingAfterBreak="0">
    <w:nsid w:val="4E5A1307"/>
    <w:multiLevelType w:val="hybridMultilevel"/>
    <w:tmpl w:val="4CEC7DAE"/>
    <w:lvl w:ilvl="0" w:tplc="F69E9522">
      <w:start w:val="11"/>
      <w:numFmt w:val="decimal"/>
      <w:lvlText w:val="%1."/>
      <w:lvlJc w:val="left"/>
      <w:pPr>
        <w:ind w:left="-2811" w:hanging="405"/>
      </w:pPr>
      <w:rPr>
        <w:rFonts w:hint="default"/>
        <w:sz w:val="28"/>
      </w:rPr>
    </w:lvl>
    <w:lvl w:ilvl="1" w:tplc="04190019" w:tentative="1">
      <w:start w:val="1"/>
      <w:numFmt w:val="lowerLetter"/>
      <w:lvlText w:val="%2."/>
      <w:lvlJc w:val="left"/>
      <w:pPr>
        <w:ind w:left="-348" w:hanging="360"/>
      </w:pPr>
    </w:lvl>
    <w:lvl w:ilvl="2" w:tplc="0419001B" w:tentative="1">
      <w:start w:val="1"/>
      <w:numFmt w:val="lowerRoman"/>
      <w:lvlText w:val="%3."/>
      <w:lvlJc w:val="right"/>
      <w:pPr>
        <w:ind w:left="372" w:hanging="180"/>
      </w:pPr>
    </w:lvl>
    <w:lvl w:ilvl="3" w:tplc="0419000F" w:tentative="1">
      <w:start w:val="1"/>
      <w:numFmt w:val="decimal"/>
      <w:lvlText w:val="%4."/>
      <w:lvlJc w:val="left"/>
      <w:pPr>
        <w:ind w:left="1092" w:hanging="360"/>
      </w:pPr>
    </w:lvl>
    <w:lvl w:ilvl="4" w:tplc="04190019" w:tentative="1">
      <w:start w:val="1"/>
      <w:numFmt w:val="lowerLetter"/>
      <w:lvlText w:val="%5."/>
      <w:lvlJc w:val="left"/>
      <w:pPr>
        <w:ind w:left="1812" w:hanging="360"/>
      </w:pPr>
    </w:lvl>
    <w:lvl w:ilvl="5" w:tplc="0419001B" w:tentative="1">
      <w:start w:val="1"/>
      <w:numFmt w:val="lowerRoman"/>
      <w:lvlText w:val="%6."/>
      <w:lvlJc w:val="right"/>
      <w:pPr>
        <w:ind w:left="2532" w:hanging="180"/>
      </w:pPr>
    </w:lvl>
    <w:lvl w:ilvl="6" w:tplc="0419000F" w:tentative="1">
      <w:start w:val="1"/>
      <w:numFmt w:val="decimal"/>
      <w:lvlText w:val="%7."/>
      <w:lvlJc w:val="left"/>
      <w:pPr>
        <w:ind w:left="3252" w:hanging="360"/>
      </w:pPr>
    </w:lvl>
    <w:lvl w:ilvl="7" w:tplc="04190019" w:tentative="1">
      <w:start w:val="1"/>
      <w:numFmt w:val="lowerLetter"/>
      <w:lvlText w:val="%8."/>
      <w:lvlJc w:val="left"/>
      <w:pPr>
        <w:ind w:left="3972" w:hanging="360"/>
      </w:pPr>
    </w:lvl>
    <w:lvl w:ilvl="8" w:tplc="0419001B" w:tentative="1">
      <w:start w:val="1"/>
      <w:numFmt w:val="lowerRoman"/>
      <w:lvlText w:val="%9."/>
      <w:lvlJc w:val="right"/>
      <w:pPr>
        <w:ind w:left="4692" w:hanging="180"/>
      </w:pPr>
    </w:lvl>
  </w:abstractNum>
  <w:abstractNum w:abstractNumId="18" w15:restartNumberingAfterBreak="0">
    <w:nsid w:val="57010D1D"/>
    <w:multiLevelType w:val="hybridMultilevel"/>
    <w:tmpl w:val="AE6A94F2"/>
    <w:lvl w:ilvl="0" w:tplc="F69E9522">
      <w:start w:val="11"/>
      <w:numFmt w:val="decimal"/>
      <w:lvlText w:val="%1."/>
      <w:lvlJc w:val="left"/>
      <w:pPr>
        <w:ind w:left="-1023" w:hanging="405"/>
      </w:pPr>
      <w:rPr>
        <w:rFonts w:hint="default"/>
        <w:sz w:val="28"/>
      </w:rPr>
    </w:lvl>
    <w:lvl w:ilvl="1" w:tplc="04190019" w:tentative="1">
      <w:start w:val="1"/>
      <w:numFmt w:val="lowerLetter"/>
      <w:lvlText w:val="%2."/>
      <w:lvlJc w:val="left"/>
      <w:pPr>
        <w:ind w:left="-348" w:hanging="360"/>
      </w:pPr>
    </w:lvl>
    <w:lvl w:ilvl="2" w:tplc="0419001B" w:tentative="1">
      <w:start w:val="1"/>
      <w:numFmt w:val="lowerRoman"/>
      <w:lvlText w:val="%3."/>
      <w:lvlJc w:val="right"/>
      <w:pPr>
        <w:ind w:left="372" w:hanging="180"/>
      </w:pPr>
    </w:lvl>
    <w:lvl w:ilvl="3" w:tplc="0419000F" w:tentative="1">
      <w:start w:val="1"/>
      <w:numFmt w:val="decimal"/>
      <w:lvlText w:val="%4."/>
      <w:lvlJc w:val="left"/>
      <w:pPr>
        <w:ind w:left="1092" w:hanging="360"/>
      </w:pPr>
    </w:lvl>
    <w:lvl w:ilvl="4" w:tplc="04190019" w:tentative="1">
      <w:start w:val="1"/>
      <w:numFmt w:val="lowerLetter"/>
      <w:lvlText w:val="%5."/>
      <w:lvlJc w:val="left"/>
      <w:pPr>
        <w:ind w:left="1812" w:hanging="360"/>
      </w:pPr>
    </w:lvl>
    <w:lvl w:ilvl="5" w:tplc="0419001B" w:tentative="1">
      <w:start w:val="1"/>
      <w:numFmt w:val="lowerRoman"/>
      <w:lvlText w:val="%6."/>
      <w:lvlJc w:val="right"/>
      <w:pPr>
        <w:ind w:left="2532" w:hanging="180"/>
      </w:pPr>
    </w:lvl>
    <w:lvl w:ilvl="6" w:tplc="0419000F" w:tentative="1">
      <w:start w:val="1"/>
      <w:numFmt w:val="decimal"/>
      <w:lvlText w:val="%7."/>
      <w:lvlJc w:val="left"/>
      <w:pPr>
        <w:ind w:left="3252" w:hanging="360"/>
      </w:pPr>
    </w:lvl>
    <w:lvl w:ilvl="7" w:tplc="04190019" w:tentative="1">
      <w:start w:val="1"/>
      <w:numFmt w:val="lowerLetter"/>
      <w:lvlText w:val="%8."/>
      <w:lvlJc w:val="left"/>
      <w:pPr>
        <w:ind w:left="3972" w:hanging="360"/>
      </w:pPr>
    </w:lvl>
    <w:lvl w:ilvl="8" w:tplc="0419001B" w:tentative="1">
      <w:start w:val="1"/>
      <w:numFmt w:val="lowerRoman"/>
      <w:lvlText w:val="%9."/>
      <w:lvlJc w:val="right"/>
      <w:pPr>
        <w:ind w:left="4692" w:hanging="180"/>
      </w:pPr>
    </w:lvl>
  </w:abstractNum>
  <w:abstractNum w:abstractNumId="19" w15:restartNumberingAfterBreak="0">
    <w:nsid w:val="5BFA50EC"/>
    <w:multiLevelType w:val="hybridMultilevel"/>
    <w:tmpl w:val="82CAE35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5FC30D89"/>
    <w:multiLevelType w:val="multilevel"/>
    <w:tmpl w:val="293EBB80"/>
    <w:lvl w:ilvl="0">
      <w:start w:val="4"/>
      <w:numFmt w:val="decimal"/>
      <w:lvlText w:val="%1"/>
      <w:lvlJc w:val="left"/>
      <w:pPr>
        <w:ind w:left="1830" w:hanging="471"/>
      </w:pPr>
      <w:rPr>
        <w:rFonts w:hint="default"/>
      </w:rPr>
    </w:lvl>
    <w:lvl w:ilvl="1">
      <w:start w:val="1"/>
      <w:numFmt w:val="decimal"/>
      <w:lvlText w:val="%1.%2."/>
      <w:lvlJc w:val="left"/>
      <w:pPr>
        <w:ind w:left="1830" w:hanging="471"/>
        <w:jc w:val="right"/>
      </w:pPr>
      <w:rPr>
        <w:rFonts w:ascii="Arial" w:eastAsia="Arial" w:hAnsi="Arial" w:cs="Arial" w:hint="default"/>
        <w:b/>
        <w:bCs/>
        <w:w w:val="99"/>
        <w:sz w:val="24"/>
        <w:szCs w:val="24"/>
      </w:rPr>
    </w:lvl>
    <w:lvl w:ilvl="2">
      <w:numFmt w:val="bullet"/>
      <w:lvlText w:val="•"/>
      <w:lvlJc w:val="left"/>
      <w:pPr>
        <w:ind w:left="3501" w:hanging="471"/>
      </w:pPr>
      <w:rPr>
        <w:rFonts w:hint="default"/>
      </w:rPr>
    </w:lvl>
    <w:lvl w:ilvl="3">
      <w:numFmt w:val="bullet"/>
      <w:lvlText w:val="•"/>
      <w:lvlJc w:val="left"/>
      <w:pPr>
        <w:ind w:left="4331" w:hanging="471"/>
      </w:pPr>
      <w:rPr>
        <w:rFonts w:hint="default"/>
      </w:rPr>
    </w:lvl>
    <w:lvl w:ilvl="4">
      <w:numFmt w:val="bullet"/>
      <w:lvlText w:val="•"/>
      <w:lvlJc w:val="left"/>
      <w:pPr>
        <w:ind w:left="5162" w:hanging="471"/>
      </w:pPr>
      <w:rPr>
        <w:rFonts w:hint="default"/>
      </w:rPr>
    </w:lvl>
    <w:lvl w:ilvl="5">
      <w:numFmt w:val="bullet"/>
      <w:lvlText w:val="•"/>
      <w:lvlJc w:val="left"/>
      <w:pPr>
        <w:ind w:left="5993" w:hanging="471"/>
      </w:pPr>
      <w:rPr>
        <w:rFonts w:hint="default"/>
      </w:rPr>
    </w:lvl>
    <w:lvl w:ilvl="6">
      <w:numFmt w:val="bullet"/>
      <w:lvlText w:val="•"/>
      <w:lvlJc w:val="left"/>
      <w:pPr>
        <w:ind w:left="6823" w:hanging="471"/>
      </w:pPr>
      <w:rPr>
        <w:rFonts w:hint="default"/>
      </w:rPr>
    </w:lvl>
    <w:lvl w:ilvl="7">
      <w:numFmt w:val="bullet"/>
      <w:lvlText w:val="•"/>
      <w:lvlJc w:val="left"/>
      <w:pPr>
        <w:ind w:left="7654" w:hanging="471"/>
      </w:pPr>
      <w:rPr>
        <w:rFonts w:hint="default"/>
      </w:rPr>
    </w:lvl>
    <w:lvl w:ilvl="8">
      <w:numFmt w:val="bullet"/>
      <w:lvlText w:val="•"/>
      <w:lvlJc w:val="left"/>
      <w:pPr>
        <w:ind w:left="8485" w:hanging="471"/>
      </w:pPr>
      <w:rPr>
        <w:rFonts w:hint="default"/>
      </w:rPr>
    </w:lvl>
  </w:abstractNum>
  <w:abstractNum w:abstractNumId="21" w15:restartNumberingAfterBreak="0">
    <w:nsid w:val="674C1B6E"/>
    <w:multiLevelType w:val="hybridMultilevel"/>
    <w:tmpl w:val="758052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7312AE"/>
    <w:multiLevelType w:val="hybridMultilevel"/>
    <w:tmpl w:val="81FAB1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893AAD"/>
    <w:multiLevelType w:val="hybridMultilevel"/>
    <w:tmpl w:val="5D8EA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172915"/>
    <w:multiLevelType w:val="hybridMultilevel"/>
    <w:tmpl w:val="7EF29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4F01B6"/>
    <w:multiLevelType w:val="hybridMultilevel"/>
    <w:tmpl w:val="47E0C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34E1D"/>
    <w:multiLevelType w:val="multilevel"/>
    <w:tmpl w:val="86165CC8"/>
    <w:styleLink w:val="1"/>
    <w:lvl w:ilvl="0">
      <w:start w:val="1"/>
      <w:numFmt w:val="decimal"/>
      <w:lvlText w:val="%1."/>
      <w:lvlJc w:val="left"/>
      <w:pPr>
        <w:ind w:left="567" w:hanging="567"/>
      </w:pPr>
      <w:rPr>
        <w:rFonts w:ascii="Arial" w:hAnsi="Arial"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7" w:hanging="567"/>
      </w:pPr>
      <w:rPr>
        <w:rFonts w:ascii="Arial" w:hAnsi="Arial" w:cs="Arial" w:hint="default"/>
        <w:b w:val="0"/>
        <w:bCs/>
        <w:i w:val="0"/>
        <w:w w:val="99"/>
        <w:sz w:val="24"/>
        <w:szCs w:val="24"/>
      </w:rPr>
    </w:lvl>
    <w:lvl w:ilvl="2">
      <w:start w:val="1"/>
      <w:numFmt w:val="decimal"/>
      <w:lvlText w:val="%3.1.1."/>
      <w:lvlJc w:val="left"/>
      <w:pPr>
        <w:ind w:left="567" w:hanging="567"/>
      </w:pPr>
      <w:rPr>
        <w:rFonts w:ascii="Arial" w:hAnsi="Arial" w:hint="default"/>
        <w:b w:val="0"/>
        <w:i w:val="0"/>
        <w:sz w:val="24"/>
      </w:rPr>
    </w:lvl>
    <w:lvl w:ilvl="3">
      <w:start w:val="1"/>
      <w:numFmt w:val="decimal"/>
      <w:lvlText w:val="%4.1.1.1."/>
      <w:lvlJc w:val="left"/>
      <w:pPr>
        <w:ind w:left="567" w:hanging="567"/>
      </w:pPr>
      <w:rPr>
        <w:rFonts w:ascii="Arial" w:hAnsi="Arial" w:hint="default"/>
        <w:b w:val="0"/>
        <w:i w:val="0"/>
        <w:sz w:val="24"/>
      </w:rPr>
    </w:lvl>
    <w:lvl w:ilvl="4">
      <w:numFmt w:val="bullet"/>
      <w:lvlText w:val="•"/>
      <w:lvlJc w:val="left"/>
      <w:pPr>
        <w:ind w:left="6168" w:hanging="404"/>
      </w:pPr>
      <w:rPr>
        <w:rFonts w:hint="default"/>
      </w:rPr>
    </w:lvl>
    <w:lvl w:ilvl="5">
      <w:numFmt w:val="bullet"/>
      <w:lvlText w:val="•"/>
      <w:lvlJc w:val="left"/>
      <w:pPr>
        <w:ind w:left="6831" w:hanging="404"/>
      </w:pPr>
      <w:rPr>
        <w:rFonts w:hint="default"/>
      </w:rPr>
    </w:lvl>
    <w:lvl w:ilvl="6">
      <w:numFmt w:val="bullet"/>
      <w:lvlText w:val="•"/>
      <w:lvlJc w:val="left"/>
      <w:pPr>
        <w:ind w:left="7494" w:hanging="404"/>
      </w:pPr>
      <w:rPr>
        <w:rFonts w:hint="default"/>
      </w:rPr>
    </w:lvl>
    <w:lvl w:ilvl="7">
      <w:numFmt w:val="bullet"/>
      <w:lvlText w:val="•"/>
      <w:lvlJc w:val="left"/>
      <w:pPr>
        <w:ind w:left="8157" w:hanging="404"/>
      </w:pPr>
      <w:rPr>
        <w:rFonts w:hint="default"/>
      </w:rPr>
    </w:lvl>
    <w:lvl w:ilvl="8">
      <w:numFmt w:val="bullet"/>
      <w:lvlText w:val="•"/>
      <w:lvlJc w:val="left"/>
      <w:pPr>
        <w:ind w:left="8820" w:hanging="404"/>
      </w:pPr>
      <w:rPr>
        <w:rFonts w:hint="default"/>
      </w:rPr>
    </w:lvl>
  </w:abstractNum>
  <w:abstractNum w:abstractNumId="27" w15:restartNumberingAfterBreak="0">
    <w:nsid w:val="7CC57151"/>
    <w:multiLevelType w:val="hybridMultilevel"/>
    <w:tmpl w:val="32B0D95E"/>
    <w:lvl w:ilvl="0" w:tplc="0419000F">
      <w:start w:val="1"/>
      <w:numFmt w:val="decimal"/>
      <w:lvlText w:val="%1."/>
      <w:lvlJc w:val="left"/>
      <w:pPr>
        <w:ind w:left="-1428" w:hanging="360"/>
      </w:pPr>
      <w:rPr>
        <w:rFonts w:hint="default"/>
      </w:rPr>
    </w:lvl>
    <w:lvl w:ilvl="1" w:tplc="04190019">
      <w:start w:val="1"/>
      <w:numFmt w:val="lowerLetter"/>
      <w:lvlText w:val="%2."/>
      <w:lvlJc w:val="left"/>
      <w:pPr>
        <w:ind w:left="-708" w:hanging="360"/>
      </w:pPr>
    </w:lvl>
    <w:lvl w:ilvl="2" w:tplc="0419001B" w:tentative="1">
      <w:start w:val="1"/>
      <w:numFmt w:val="lowerRoman"/>
      <w:lvlText w:val="%3."/>
      <w:lvlJc w:val="right"/>
      <w:pPr>
        <w:ind w:left="12" w:hanging="180"/>
      </w:pPr>
    </w:lvl>
    <w:lvl w:ilvl="3" w:tplc="0419000F" w:tentative="1">
      <w:start w:val="1"/>
      <w:numFmt w:val="decimal"/>
      <w:lvlText w:val="%4."/>
      <w:lvlJc w:val="left"/>
      <w:pPr>
        <w:ind w:left="732" w:hanging="360"/>
      </w:pPr>
    </w:lvl>
    <w:lvl w:ilvl="4" w:tplc="04190019" w:tentative="1">
      <w:start w:val="1"/>
      <w:numFmt w:val="lowerLetter"/>
      <w:lvlText w:val="%5."/>
      <w:lvlJc w:val="left"/>
      <w:pPr>
        <w:ind w:left="1452" w:hanging="360"/>
      </w:pPr>
    </w:lvl>
    <w:lvl w:ilvl="5" w:tplc="0419001B" w:tentative="1">
      <w:start w:val="1"/>
      <w:numFmt w:val="lowerRoman"/>
      <w:lvlText w:val="%6."/>
      <w:lvlJc w:val="right"/>
      <w:pPr>
        <w:ind w:left="2172" w:hanging="180"/>
      </w:pPr>
    </w:lvl>
    <w:lvl w:ilvl="6" w:tplc="0419000F" w:tentative="1">
      <w:start w:val="1"/>
      <w:numFmt w:val="decimal"/>
      <w:lvlText w:val="%7."/>
      <w:lvlJc w:val="left"/>
      <w:pPr>
        <w:ind w:left="2892" w:hanging="360"/>
      </w:pPr>
    </w:lvl>
    <w:lvl w:ilvl="7" w:tplc="04190019" w:tentative="1">
      <w:start w:val="1"/>
      <w:numFmt w:val="lowerLetter"/>
      <w:lvlText w:val="%8."/>
      <w:lvlJc w:val="left"/>
      <w:pPr>
        <w:ind w:left="3612" w:hanging="360"/>
      </w:pPr>
    </w:lvl>
    <w:lvl w:ilvl="8" w:tplc="0419001B" w:tentative="1">
      <w:start w:val="1"/>
      <w:numFmt w:val="lowerRoman"/>
      <w:lvlText w:val="%9."/>
      <w:lvlJc w:val="right"/>
      <w:pPr>
        <w:ind w:left="4332" w:hanging="180"/>
      </w:pPr>
    </w:lvl>
  </w:abstractNum>
  <w:num w:numId="1" w16cid:durableId="1262490656">
    <w:abstractNumId w:val="20"/>
  </w:num>
  <w:num w:numId="2" w16cid:durableId="1299727408">
    <w:abstractNumId w:val="1"/>
  </w:num>
  <w:num w:numId="3" w16cid:durableId="1016468613">
    <w:abstractNumId w:val="2"/>
  </w:num>
  <w:num w:numId="4" w16cid:durableId="995959133">
    <w:abstractNumId w:val="8"/>
  </w:num>
  <w:num w:numId="5" w16cid:durableId="1604875121">
    <w:abstractNumId w:val="5"/>
  </w:num>
  <w:num w:numId="6" w16cid:durableId="1836339797">
    <w:abstractNumId w:val="15"/>
  </w:num>
  <w:num w:numId="7" w16cid:durableId="852039126">
    <w:abstractNumId w:val="4"/>
  </w:num>
  <w:num w:numId="8" w16cid:durableId="1189639089">
    <w:abstractNumId w:val="9"/>
  </w:num>
  <w:num w:numId="9" w16cid:durableId="17857730">
    <w:abstractNumId w:val="24"/>
  </w:num>
  <w:num w:numId="10" w16cid:durableId="719010782">
    <w:abstractNumId w:val="0"/>
  </w:num>
  <w:num w:numId="11" w16cid:durableId="820736734">
    <w:abstractNumId w:val="6"/>
  </w:num>
  <w:num w:numId="12" w16cid:durableId="2032295034">
    <w:abstractNumId w:val="11"/>
  </w:num>
  <w:num w:numId="13" w16cid:durableId="1843810172">
    <w:abstractNumId w:val="27"/>
  </w:num>
  <w:num w:numId="14" w16cid:durableId="152258713">
    <w:abstractNumId w:val="18"/>
  </w:num>
  <w:num w:numId="15" w16cid:durableId="2019497203">
    <w:abstractNumId w:val="17"/>
  </w:num>
  <w:num w:numId="16" w16cid:durableId="380979243">
    <w:abstractNumId w:val="16"/>
  </w:num>
  <w:num w:numId="17" w16cid:durableId="1878615514">
    <w:abstractNumId w:val="19"/>
  </w:num>
  <w:num w:numId="18" w16cid:durableId="1048530166">
    <w:abstractNumId w:val="7"/>
  </w:num>
  <w:num w:numId="19" w16cid:durableId="1398363701">
    <w:abstractNumId w:val="10"/>
  </w:num>
  <w:num w:numId="20" w16cid:durableId="1355308805">
    <w:abstractNumId w:val="23"/>
  </w:num>
  <w:num w:numId="21" w16cid:durableId="671377303">
    <w:abstractNumId w:val="13"/>
  </w:num>
  <w:num w:numId="22" w16cid:durableId="1173882670">
    <w:abstractNumId w:val="12"/>
  </w:num>
  <w:num w:numId="23" w16cid:durableId="1730111623">
    <w:abstractNumId w:val="22"/>
  </w:num>
  <w:num w:numId="24" w16cid:durableId="2122408008">
    <w:abstractNumId w:val="21"/>
  </w:num>
  <w:num w:numId="25" w16cid:durableId="911549999">
    <w:abstractNumId w:val="25"/>
  </w:num>
  <w:num w:numId="26" w16cid:durableId="1514686841">
    <w:abstractNumId w:val="5"/>
    <w:lvlOverride w:ilvl="0">
      <w:startOverride w:val="2"/>
    </w:lvlOverride>
    <w:lvlOverride w:ilvl="1">
      <w:startOverride w:val="1"/>
    </w:lvlOverride>
  </w:num>
  <w:num w:numId="27" w16cid:durableId="422655157">
    <w:abstractNumId w:val="3"/>
  </w:num>
  <w:num w:numId="28" w16cid:durableId="29258427">
    <w:abstractNumId w:val="26"/>
  </w:num>
  <w:num w:numId="29" w16cid:durableId="3921995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4096" w:nlCheck="1" w:checkStyle="0"/>
  <w:activeWritingStyle w:appName="MSWord" w:lang="ru-RU"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B56"/>
    <w:rsid w:val="00004A6F"/>
    <w:rsid w:val="00013D58"/>
    <w:rsid w:val="0001669C"/>
    <w:rsid w:val="000223E2"/>
    <w:rsid w:val="00023D6C"/>
    <w:rsid w:val="000243C1"/>
    <w:rsid w:val="00025E3A"/>
    <w:rsid w:val="00027D9E"/>
    <w:rsid w:val="00033B56"/>
    <w:rsid w:val="00035975"/>
    <w:rsid w:val="00074C34"/>
    <w:rsid w:val="000778A6"/>
    <w:rsid w:val="00085BDA"/>
    <w:rsid w:val="0008721F"/>
    <w:rsid w:val="00097C4F"/>
    <w:rsid w:val="000B038D"/>
    <w:rsid w:val="000B3F2F"/>
    <w:rsid w:val="000D71F4"/>
    <w:rsid w:val="000E3AE6"/>
    <w:rsid w:val="001019EE"/>
    <w:rsid w:val="00124F39"/>
    <w:rsid w:val="0012695A"/>
    <w:rsid w:val="00137A8D"/>
    <w:rsid w:val="00142D03"/>
    <w:rsid w:val="00143C76"/>
    <w:rsid w:val="00146E73"/>
    <w:rsid w:val="00162392"/>
    <w:rsid w:val="00170E42"/>
    <w:rsid w:val="00181AAC"/>
    <w:rsid w:val="00193D6F"/>
    <w:rsid w:val="00193F6C"/>
    <w:rsid w:val="001A0078"/>
    <w:rsid w:val="001E5BCE"/>
    <w:rsid w:val="0020480A"/>
    <w:rsid w:val="0021108C"/>
    <w:rsid w:val="00215C6A"/>
    <w:rsid w:val="00241EDA"/>
    <w:rsid w:val="0025781E"/>
    <w:rsid w:val="00274634"/>
    <w:rsid w:val="002836B0"/>
    <w:rsid w:val="00292A7F"/>
    <w:rsid w:val="002A18A6"/>
    <w:rsid w:val="002D17DD"/>
    <w:rsid w:val="002D35C3"/>
    <w:rsid w:val="002F2D2A"/>
    <w:rsid w:val="002F2E14"/>
    <w:rsid w:val="00303029"/>
    <w:rsid w:val="0032524E"/>
    <w:rsid w:val="00333E33"/>
    <w:rsid w:val="00361EA1"/>
    <w:rsid w:val="00362DCE"/>
    <w:rsid w:val="00386EFD"/>
    <w:rsid w:val="003B11B8"/>
    <w:rsid w:val="003B4918"/>
    <w:rsid w:val="003C7274"/>
    <w:rsid w:val="003E2C06"/>
    <w:rsid w:val="003E711B"/>
    <w:rsid w:val="00405E84"/>
    <w:rsid w:val="004124B9"/>
    <w:rsid w:val="00414565"/>
    <w:rsid w:val="00414C42"/>
    <w:rsid w:val="00431813"/>
    <w:rsid w:val="00443BF2"/>
    <w:rsid w:val="004529B8"/>
    <w:rsid w:val="004554AD"/>
    <w:rsid w:val="00467237"/>
    <w:rsid w:val="0048450E"/>
    <w:rsid w:val="00493D8C"/>
    <w:rsid w:val="00494BCA"/>
    <w:rsid w:val="004A3291"/>
    <w:rsid w:val="004B7A36"/>
    <w:rsid w:val="004C5B13"/>
    <w:rsid w:val="004C68F9"/>
    <w:rsid w:val="004C70DD"/>
    <w:rsid w:val="004D4A0D"/>
    <w:rsid w:val="004D63EA"/>
    <w:rsid w:val="0051539D"/>
    <w:rsid w:val="00521793"/>
    <w:rsid w:val="0053104B"/>
    <w:rsid w:val="00542349"/>
    <w:rsid w:val="00542463"/>
    <w:rsid w:val="00564EE4"/>
    <w:rsid w:val="00566F65"/>
    <w:rsid w:val="00571121"/>
    <w:rsid w:val="005711C8"/>
    <w:rsid w:val="00591C14"/>
    <w:rsid w:val="00594952"/>
    <w:rsid w:val="00594ECF"/>
    <w:rsid w:val="00595859"/>
    <w:rsid w:val="005B2C6B"/>
    <w:rsid w:val="005B6422"/>
    <w:rsid w:val="005C4D88"/>
    <w:rsid w:val="005C62C0"/>
    <w:rsid w:val="005E775E"/>
    <w:rsid w:val="005F2B4C"/>
    <w:rsid w:val="00610D6A"/>
    <w:rsid w:val="00624587"/>
    <w:rsid w:val="00633424"/>
    <w:rsid w:val="00645374"/>
    <w:rsid w:val="00650401"/>
    <w:rsid w:val="00684826"/>
    <w:rsid w:val="00692DA2"/>
    <w:rsid w:val="006A2B5E"/>
    <w:rsid w:val="006A36E3"/>
    <w:rsid w:val="006B0C9D"/>
    <w:rsid w:val="006D15AF"/>
    <w:rsid w:val="006E009F"/>
    <w:rsid w:val="006F5003"/>
    <w:rsid w:val="007012F7"/>
    <w:rsid w:val="00713E8B"/>
    <w:rsid w:val="007266C7"/>
    <w:rsid w:val="00755121"/>
    <w:rsid w:val="00795441"/>
    <w:rsid w:val="0079565C"/>
    <w:rsid w:val="0079748D"/>
    <w:rsid w:val="007A2EC3"/>
    <w:rsid w:val="007C0200"/>
    <w:rsid w:val="007C4C7C"/>
    <w:rsid w:val="007C5CAA"/>
    <w:rsid w:val="007F7068"/>
    <w:rsid w:val="00807C93"/>
    <w:rsid w:val="00807D4F"/>
    <w:rsid w:val="0084032B"/>
    <w:rsid w:val="00850BA4"/>
    <w:rsid w:val="00857CE6"/>
    <w:rsid w:val="00875497"/>
    <w:rsid w:val="00892EF5"/>
    <w:rsid w:val="008B3A3D"/>
    <w:rsid w:val="008C2928"/>
    <w:rsid w:val="008C6970"/>
    <w:rsid w:val="00910610"/>
    <w:rsid w:val="00915D21"/>
    <w:rsid w:val="00923DA3"/>
    <w:rsid w:val="00926F7B"/>
    <w:rsid w:val="009378C9"/>
    <w:rsid w:val="00946368"/>
    <w:rsid w:val="00971E9D"/>
    <w:rsid w:val="00977C1E"/>
    <w:rsid w:val="00995940"/>
    <w:rsid w:val="009A4886"/>
    <w:rsid w:val="009C7D91"/>
    <w:rsid w:val="009D08D3"/>
    <w:rsid w:val="009D0EDC"/>
    <w:rsid w:val="009D7501"/>
    <w:rsid w:val="009E215D"/>
    <w:rsid w:val="009E38BE"/>
    <w:rsid w:val="009E3B06"/>
    <w:rsid w:val="00A00BF9"/>
    <w:rsid w:val="00A142ED"/>
    <w:rsid w:val="00A404A2"/>
    <w:rsid w:val="00A45576"/>
    <w:rsid w:val="00A87138"/>
    <w:rsid w:val="00A9722F"/>
    <w:rsid w:val="00AA2A20"/>
    <w:rsid w:val="00AB0091"/>
    <w:rsid w:val="00AB0C7B"/>
    <w:rsid w:val="00AB6898"/>
    <w:rsid w:val="00AD5DE0"/>
    <w:rsid w:val="00B04A38"/>
    <w:rsid w:val="00B061E7"/>
    <w:rsid w:val="00B3512E"/>
    <w:rsid w:val="00B35BDF"/>
    <w:rsid w:val="00B41109"/>
    <w:rsid w:val="00B41C4E"/>
    <w:rsid w:val="00B47724"/>
    <w:rsid w:val="00B616AB"/>
    <w:rsid w:val="00B61722"/>
    <w:rsid w:val="00B86D14"/>
    <w:rsid w:val="00B926B0"/>
    <w:rsid w:val="00BA0926"/>
    <w:rsid w:val="00BA0DF6"/>
    <w:rsid w:val="00BC222A"/>
    <w:rsid w:val="00BD25BC"/>
    <w:rsid w:val="00C05CAB"/>
    <w:rsid w:val="00C15764"/>
    <w:rsid w:val="00C41DCB"/>
    <w:rsid w:val="00C455EB"/>
    <w:rsid w:val="00C70312"/>
    <w:rsid w:val="00C75CBE"/>
    <w:rsid w:val="00C85364"/>
    <w:rsid w:val="00C869DD"/>
    <w:rsid w:val="00C92B50"/>
    <w:rsid w:val="00C933A3"/>
    <w:rsid w:val="00C94597"/>
    <w:rsid w:val="00C97628"/>
    <w:rsid w:val="00CB63F4"/>
    <w:rsid w:val="00CE7FA6"/>
    <w:rsid w:val="00CF5FF5"/>
    <w:rsid w:val="00D0150E"/>
    <w:rsid w:val="00D03EB6"/>
    <w:rsid w:val="00D0676B"/>
    <w:rsid w:val="00D237BE"/>
    <w:rsid w:val="00D47AC4"/>
    <w:rsid w:val="00D80CA7"/>
    <w:rsid w:val="00DA141D"/>
    <w:rsid w:val="00DA1ECE"/>
    <w:rsid w:val="00DB2C73"/>
    <w:rsid w:val="00DF0DC2"/>
    <w:rsid w:val="00DF5E9E"/>
    <w:rsid w:val="00E11796"/>
    <w:rsid w:val="00E33D06"/>
    <w:rsid w:val="00E57F58"/>
    <w:rsid w:val="00E81392"/>
    <w:rsid w:val="00E91E4E"/>
    <w:rsid w:val="00E964B2"/>
    <w:rsid w:val="00EA0F2D"/>
    <w:rsid w:val="00EA2627"/>
    <w:rsid w:val="00EB085D"/>
    <w:rsid w:val="00EB4393"/>
    <w:rsid w:val="00EC6AD4"/>
    <w:rsid w:val="00ED03CE"/>
    <w:rsid w:val="00EF28A6"/>
    <w:rsid w:val="00F03A30"/>
    <w:rsid w:val="00F23635"/>
    <w:rsid w:val="00F560F2"/>
    <w:rsid w:val="00F64664"/>
    <w:rsid w:val="00F7373F"/>
    <w:rsid w:val="00F773E1"/>
    <w:rsid w:val="00F83417"/>
    <w:rsid w:val="00FA45BF"/>
    <w:rsid w:val="00FC2ECF"/>
    <w:rsid w:val="00FD3FCC"/>
    <w:rsid w:val="00FD6B3A"/>
    <w:rsid w:val="00FE0BA3"/>
    <w:rsid w:val="00FE0DB7"/>
    <w:rsid w:val="00FE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12CACE9-AB0A-4209-A251-05A9E87AB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uiPriority w:val="1"/>
    <w:qFormat/>
    <w:rsid w:val="00EA2627"/>
    <w:rPr>
      <w:rFonts w:ascii="Arial" w:eastAsia="Arial" w:hAnsi="Arial" w:cs="Arial"/>
      <w:lang w:val="ru-RU"/>
    </w:rPr>
  </w:style>
  <w:style w:type="paragraph" w:styleId="10">
    <w:name w:val="heading 1"/>
    <w:basedOn w:val="a4"/>
    <w:next w:val="a4"/>
    <w:link w:val="11"/>
    <w:uiPriority w:val="9"/>
    <w:qFormat/>
    <w:rsid w:val="00AB00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4"/>
    <w:next w:val="a4"/>
    <w:link w:val="21"/>
    <w:uiPriority w:val="9"/>
    <w:semiHidden/>
    <w:unhideWhenUsed/>
    <w:qFormat/>
    <w:rsid w:val="00AB0C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4"/>
    <w:next w:val="a4"/>
    <w:link w:val="30"/>
    <w:uiPriority w:val="9"/>
    <w:semiHidden/>
    <w:unhideWhenUsed/>
    <w:qFormat/>
    <w:rsid w:val="00AB0C7B"/>
    <w:pPr>
      <w:keepNext/>
      <w:keepLines/>
      <w:spacing w:before="200"/>
      <w:outlineLvl w:val="2"/>
    </w:pPr>
    <w:rPr>
      <w:rFonts w:asciiTheme="majorHAnsi" w:eastAsiaTheme="majorEastAsia" w:hAnsiTheme="majorHAnsi" w:cstheme="majorBidi"/>
      <w:b/>
      <w:bCs/>
      <w:color w:val="4F81BD" w:themeColor="accent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0091"/>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5"/>
    <w:link w:val="20"/>
    <w:uiPriority w:val="9"/>
    <w:semiHidden/>
    <w:rsid w:val="00AB0C7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5"/>
    <w:link w:val="3"/>
    <w:uiPriority w:val="9"/>
    <w:semiHidden/>
    <w:rsid w:val="00AB0C7B"/>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033B56"/>
    <w:tblPr>
      <w:tblInd w:w="0" w:type="dxa"/>
      <w:tblCellMar>
        <w:top w:w="0" w:type="dxa"/>
        <w:left w:w="0" w:type="dxa"/>
        <w:bottom w:w="0" w:type="dxa"/>
        <w:right w:w="0" w:type="dxa"/>
      </w:tblCellMar>
    </w:tblPr>
  </w:style>
  <w:style w:type="paragraph" w:customStyle="1" w:styleId="110">
    <w:name w:val="Оглавление 11"/>
    <w:basedOn w:val="a4"/>
    <w:uiPriority w:val="1"/>
    <w:qFormat/>
    <w:rsid w:val="00033B56"/>
    <w:pPr>
      <w:spacing w:before="40"/>
      <w:ind w:left="385" w:hanging="268"/>
    </w:pPr>
    <w:rPr>
      <w:i/>
      <w:sz w:val="24"/>
      <w:szCs w:val="24"/>
    </w:rPr>
  </w:style>
  <w:style w:type="paragraph" w:styleId="a8">
    <w:name w:val="Body Text"/>
    <w:basedOn w:val="a4"/>
    <w:link w:val="a9"/>
    <w:uiPriority w:val="1"/>
    <w:qFormat/>
    <w:rsid w:val="00B86D14"/>
    <w:pPr>
      <w:ind w:firstLine="720"/>
    </w:pPr>
    <w:rPr>
      <w:rFonts w:ascii="Times New Roman" w:hAnsi="Times New Roman"/>
      <w:sz w:val="26"/>
      <w:szCs w:val="24"/>
    </w:rPr>
  </w:style>
  <w:style w:type="character" w:customStyle="1" w:styleId="a9">
    <w:name w:val="Основной текст Знак"/>
    <w:basedOn w:val="a5"/>
    <w:link w:val="a8"/>
    <w:uiPriority w:val="1"/>
    <w:rsid w:val="00B86D14"/>
    <w:rPr>
      <w:rFonts w:ascii="Times New Roman" w:eastAsia="Arial" w:hAnsi="Times New Roman" w:cs="Arial"/>
      <w:sz w:val="26"/>
      <w:szCs w:val="24"/>
      <w:lang w:val="ru-RU"/>
    </w:rPr>
  </w:style>
  <w:style w:type="paragraph" w:customStyle="1" w:styleId="111">
    <w:name w:val="Заголовок 11"/>
    <w:basedOn w:val="a4"/>
    <w:uiPriority w:val="1"/>
    <w:qFormat/>
    <w:rsid w:val="00033B56"/>
    <w:pPr>
      <w:spacing w:before="22"/>
      <w:outlineLvl w:val="1"/>
    </w:pPr>
    <w:rPr>
      <w:i/>
      <w:sz w:val="29"/>
      <w:szCs w:val="29"/>
    </w:rPr>
  </w:style>
  <w:style w:type="paragraph" w:customStyle="1" w:styleId="210">
    <w:name w:val="Заголовок 21"/>
    <w:basedOn w:val="a4"/>
    <w:uiPriority w:val="1"/>
    <w:qFormat/>
    <w:rsid w:val="00033B56"/>
    <w:pPr>
      <w:spacing w:before="62"/>
      <w:ind w:left="4125" w:hanging="312"/>
      <w:outlineLvl w:val="2"/>
    </w:pPr>
    <w:rPr>
      <w:b/>
      <w:bCs/>
      <w:sz w:val="28"/>
      <w:szCs w:val="28"/>
    </w:rPr>
  </w:style>
  <w:style w:type="paragraph" w:customStyle="1" w:styleId="31">
    <w:name w:val="Заголовок 31"/>
    <w:basedOn w:val="a4"/>
    <w:uiPriority w:val="1"/>
    <w:qFormat/>
    <w:rsid w:val="00033B56"/>
    <w:pPr>
      <w:ind w:left="3801" w:hanging="602"/>
      <w:outlineLvl w:val="3"/>
    </w:pPr>
    <w:rPr>
      <w:b/>
      <w:bCs/>
      <w:sz w:val="24"/>
      <w:szCs w:val="24"/>
    </w:rPr>
  </w:style>
  <w:style w:type="paragraph" w:customStyle="1" w:styleId="41">
    <w:name w:val="Заголовок 41"/>
    <w:basedOn w:val="a4"/>
    <w:uiPriority w:val="1"/>
    <w:qFormat/>
    <w:rsid w:val="00033B56"/>
    <w:pPr>
      <w:ind w:left="683"/>
      <w:outlineLvl w:val="4"/>
    </w:pPr>
    <w:rPr>
      <w:b/>
      <w:bCs/>
      <w:i/>
      <w:sz w:val="24"/>
      <w:szCs w:val="24"/>
    </w:rPr>
  </w:style>
  <w:style w:type="paragraph" w:styleId="aa">
    <w:name w:val="List Paragraph"/>
    <w:basedOn w:val="a4"/>
    <w:uiPriority w:val="1"/>
    <w:qFormat/>
    <w:rsid w:val="00033B56"/>
    <w:pPr>
      <w:spacing w:before="40"/>
      <w:ind w:left="117" w:firstLine="566"/>
    </w:pPr>
  </w:style>
  <w:style w:type="paragraph" w:customStyle="1" w:styleId="TableParagraph">
    <w:name w:val="Table Paragraph"/>
    <w:basedOn w:val="a4"/>
    <w:uiPriority w:val="1"/>
    <w:qFormat/>
    <w:rsid w:val="00033B56"/>
  </w:style>
  <w:style w:type="paragraph" w:styleId="ab">
    <w:name w:val="Balloon Text"/>
    <w:basedOn w:val="a4"/>
    <w:link w:val="ac"/>
    <w:uiPriority w:val="99"/>
    <w:semiHidden/>
    <w:unhideWhenUsed/>
    <w:rsid w:val="000778A6"/>
    <w:rPr>
      <w:rFonts w:ascii="Tahoma" w:hAnsi="Tahoma" w:cs="Tahoma"/>
      <w:sz w:val="16"/>
      <w:szCs w:val="16"/>
    </w:rPr>
  </w:style>
  <w:style w:type="character" w:customStyle="1" w:styleId="ac">
    <w:name w:val="Текст выноски Знак"/>
    <w:basedOn w:val="a5"/>
    <w:link w:val="ab"/>
    <w:uiPriority w:val="99"/>
    <w:semiHidden/>
    <w:rsid w:val="000778A6"/>
    <w:rPr>
      <w:rFonts w:ascii="Tahoma" w:eastAsia="Arial" w:hAnsi="Tahoma" w:cs="Tahoma"/>
      <w:sz w:val="16"/>
      <w:szCs w:val="16"/>
    </w:rPr>
  </w:style>
  <w:style w:type="paragraph" w:styleId="ad">
    <w:name w:val="TOC Heading"/>
    <w:basedOn w:val="10"/>
    <w:next w:val="a4"/>
    <w:uiPriority w:val="39"/>
    <w:unhideWhenUsed/>
    <w:qFormat/>
    <w:rsid w:val="00AB0091"/>
    <w:pPr>
      <w:widowControl/>
      <w:autoSpaceDE/>
      <w:autoSpaceDN/>
      <w:spacing w:line="276" w:lineRule="auto"/>
      <w:outlineLvl w:val="9"/>
    </w:pPr>
  </w:style>
  <w:style w:type="paragraph" w:styleId="32">
    <w:name w:val="toc 3"/>
    <w:basedOn w:val="a4"/>
    <w:next w:val="a4"/>
    <w:autoRedefine/>
    <w:uiPriority w:val="39"/>
    <w:unhideWhenUsed/>
    <w:rsid w:val="00AB0091"/>
    <w:pPr>
      <w:spacing w:after="100"/>
      <w:ind w:left="440"/>
    </w:pPr>
  </w:style>
  <w:style w:type="paragraph" w:styleId="22">
    <w:name w:val="toc 2"/>
    <w:basedOn w:val="a4"/>
    <w:next w:val="a4"/>
    <w:autoRedefine/>
    <w:uiPriority w:val="39"/>
    <w:unhideWhenUsed/>
    <w:rsid w:val="005B6422"/>
    <w:pPr>
      <w:spacing w:after="100"/>
      <w:ind w:left="220"/>
    </w:pPr>
    <w:rPr>
      <w:rFonts w:ascii="Times New Roman" w:hAnsi="Times New Roman"/>
      <w:sz w:val="24"/>
    </w:rPr>
  </w:style>
  <w:style w:type="character" w:styleId="ae">
    <w:name w:val="Hyperlink"/>
    <w:basedOn w:val="a5"/>
    <w:uiPriority w:val="99"/>
    <w:unhideWhenUsed/>
    <w:rsid w:val="00AB0091"/>
    <w:rPr>
      <w:color w:val="0000FF" w:themeColor="hyperlink"/>
      <w:u w:val="single"/>
    </w:rPr>
  </w:style>
  <w:style w:type="paragraph" w:styleId="af">
    <w:name w:val="header"/>
    <w:basedOn w:val="a4"/>
    <w:link w:val="af0"/>
    <w:uiPriority w:val="99"/>
    <w:unhideWhenUsed/>
    <w:rsid w:val="00AB0091"/>
    <w:pPr>
      <w:tabs>
        <w:tab w:val="center" w:pos="4677"/>
        <w:tab w:val="right" w:pos="9355"/>
      </w:tabs>
    </w:pPr>
  </w:style>
  <w:style w:type="character" w:customStyle="1" w:styleId="af0">
    <w:name w:val="Верхний колонтитул Знак"/>
    <w:basedOn w:val="a5"/>
    <w:link w:val="af"/>
    <w:uiPriority w:val="99"/>
    <w:rsid w:val="00AB0091"/>
    <w:rPr>
      <w:rFonts w:ascii="Arial" w:eastAsia="Arial" w:hAnsi="Arial" w:cs="Arial"/>
    </w:rPr>
  </w:style>
  <w:style w:type="paragraph" w:styleId="af1">
    <w:name w:val="footer"/>
    <w:basedOn w:val="a4"/>
    <w:link w:val="af2"/>
    <w:uiPriority w:val="99"/>
    <w:unhideWhenUsed/>
    <w:rsid w:val="00AB0091"/>
    <w:pPr>
      <w:tabs>
        <w:tab w:val="center" w:pos="4677"/>
        <w:tab w:val="right" w:pos="9355"/>
      </w:tabs>
    </w:pPr>
  </w:style>
  <w:style w:type="character" w:customStyle="1" w:styleId="af2">
    <w:name w:val="Нижний колонтитул Знак"/>
    <w:basedOn w:val="a5"/>
    <w:link w:val="af1"/>
    <w:uiPriority w:val="99"/>
    <w:rsid w:val="00AB0091"/>
    <w:rPr>
      <w:rFonts w:ascii="Arial" w:eastAsia="Arial" w:hAnsi="Arial" w:cs="Arial"/>
    </w:rPr>
  </w:style>
  <w:style w:type="paragraph" w:customStyle="1" w:styleId="af3">
    <w:name w:val="Стиль первый"/>
    <w:basedOn w:val="210"/>
    <w:uiPriority w:val="1"/>
    <w:qFormat/>
    <w:rsid w:val="00C455EB"/>
    <w:pPr>
      <w:tabs>
        <w:tab w:val="left" w:pos="1771"/>
      </w:tabs>
      <w:spacing w:before="70"/>
      <w:ind w:left="0" w:firstLine="0"/>
      <w:jc w:val="right"/>
    </w:pPr>
  </w:style>
  <w:style w:type="paragraph" w:customStyle="1" w:styleId="af4">
    <w:name w:val="Стиль второй"/>
    <w:basedOn w:val="31"/>
    <w:uiPriority w:val="1"/>
    <w:qFormat/>
    <w:rsid w:val="00C455EB"/>
    <w:pPr>
      <w:tabs>
        <w:tab w:val="left" w:pos="4177"/>
      </w:tabs>
      <w:ind w:left="0" w:firstLine="0"/>
      <w:jc w:val="right"/>
    </w:pPr>
  </w:style>
  <w:style w:type="paragraph" w:customStyle="1" w:styleId="a">
    <w:name w:val="стиль третий"/>
    <w:basedOn w:val="31"/>
    <w:uiPriority w:val="1"/>
    <w:qFormat/>
    <w:rsid w:val="00AB0091"/>
    <w:pPr>
      <w:numPr>
        <w:ilvl w:val="2"/>
        <w:numId w:val="3"/>
      </w:numPr>
      <w:tabs>
        <w:tab w:val="left" w:pos="2527"/>
      </w:tabs>
      <w:ind w:hanging="1877"/>
      <w:jc w:val="left"/>
    </w:pPr>
  </w:style>
  <w:style w:type="paragraph" w:styleId="12">
    <w:name w:val="toc 1"/>
    <w:basedOn w:val="a4"/>
    <w:next w:val="a4"/>
    <w:autoRedefine/>
    <w:uiPriority w:val="39"/>
    <w:unhideWhenUsed/>
    <w:rsid w:val="008C6970"/>
    <w:pPr>
      <w:spacing w:after="100"/>
    </w:pPr>
    <w:rPr>
      <w:rFonts w:ascii="Times New Roman" w:hAnsi="Times New Roman"/>
      <w:sz w:val="24"/>
    </w:rPr>
  </w:style>
  <w:style w:type="paragraph" w:customStyle="1" w:styleId="ConsPlusNormal">
    <w:name w:val="ConsPlusNormal"/>
    <w:rsid w:val="00EC6AD4"/>
    <w:pPr>
      <w:adjustRightInd w:val="0"/>
    </w:pPr>
    <w:rPr>
      <w:rFonts w:ascii="Times New Roman" w:eastAsiaTheme="minorEastAsia" w:hAnsi="Times New Roman" w:cs="Times New Roman"/>
      <w:sz w:val="24"/>
      <w:szCs w:val="24"/>
      <w:lang w:val="ru-RU" w:eastAsia="ru-RU"/>
    </w:rPr>
  </w:style>
  <w:style w:type="paragraph" w:customStyle="1" w:styleId="ConsPlusTitle">
    <w:name w:val="ConsPlusTitle"/>
    <w:uiPriority w:val="99"/>
    <w:rsid w:val="00386EFD"/>
    <w:pPr>
      <w:adjustRightInd w:val="0"/>
    </w:pPr>
    <w:rPr>
      <w:rFonts w:ascii="Arial" w:eastAsiaTheme="minorEastAsia" w:hAnsi="Arial" w:cs="Arial"/>
      <w:b/>
      <w:bCs/>
      <w:sz w:val="24"/>
      <w:szCs w:val="24"/>
      <w:lang w:val="ru-RU" w:eastAsia="ru-RU"/>
    </w:rPr>
  </w:style>
  <w:style w:type="paragraph" w:customStyle="1" w:styleId="a0">
    <w:name w:val="пункт отчета"/>
    <w:basedOn w:val="a8"/>
    <w:next w:val="a1"/>
    <w:uiPriority w:val="1"/>
    <w:qFormat/>
    <w:rsid w:val="009A4886"/>
    <w:pPr>
      <w:numPr>
        <w:numId w:val="5"/>
      </w:numPr>
      <w:ind w:left="0" w:firstLine="0"/>
    </w:pPr>
  </w:style>
  <w:style w:type="paragraph" w:customStyle="1" w:styleId="a1">
    <w:name w:val="подпункт отчета"/>
    <w:basedOn w:val="af3"/>
    <w:next w:val="a2"/>
    <w:uiPriority w:val="1"/>
    <w:qFormat/>
    <w:rsid w:val="009A4886"/>
    <w:pPr>
      <w:numPr>
        <w:ilvl w:val="1"/>
        <w:numId w:val="5"/>
      </w:numPr>
      <w:spacing w:before="0"/>
      <w:ind w:left="0" w:firstLine="0"/>
      <w:jc w:val="left"/>
    </w:pPr>
    <w:rPr>
      <w:rFonts w:ascii="Times New Roman" w:hAnsi="Times New Roman"/>
      <w:b w:val="0"/>
      <w:sz w:val="26"/>
    </w:rPr>
  </w:style>
  <w:style w:type="paragraph" w:customStyle="1" w:styleId="a2">
    <w:name w:val="раздел отчета"/>
    <w:basedOn w:val="a1"/>
    <w:next w:val="a3"/>
    <w:uiPriority w:val="1"/>
    <w:qFormat/>
    <w:rsid w:val="00FE0DB7"/>
    <w:pPr>
      <w:numPr>
        <w:ilvl w:val="2"/>
      </w:numPr>
    </w:pPr>
  </w:style>
  <w:style w:type="paragraph" w:customStyle="1" w:styleId="a3">
    <w:name w:val="подраздел отчета"/>
    <w:basedOn w:val="a2"/>
    <w:uiPriority w:val="1"/>
    <w:qFormat/>
    <w:rsid w:val="00FE0DB7"/>
    <w:pPr>
      <w:numPr>
        <w:ilvl w:val="3"/>
      </w:numPr>
    </w:pPr>
  </w:style>
  <w:style w:type="character" w:customStyle="1" w:styleId="13">
    <w:name w:val="Основной текст Знак1"/>
    <w:basedOn w:val="a5"/>
    <w:uiPriority w:val="1"/>
    <w:rsid w:val="009D7501"/>
    <w:rPr>
      <w:rFonts w:ascii="Arial" w:eastAsia="Arial" w:hAnsi="Arial" w:cs="Arial"/>
      <w:sz w:val="24"/>
      <w:szCs w:val="24"/>
    </w:rPr>
  </w:style>
  <w:style w:type="table" w:styleId="af5">
    <w:name w:val="Table Grid"/>
    <w:basedOn w:val="a6"/>
    <w:uiPriority w:val="39"/>
    <w:rsid w:val="00F64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5"/>
    <w:uiPriority w:val="99"/>
    <w:semiHidden/>
    <w:unhideWhenUsed/>
    <w:rsid w:val="00B47724"/>
    <w:rPr>
      <w:color w:val="954F72"/>
      <w:u w:val="single"/>
    </w:rPr>
  </w:style>
  <w:style w:type="paragraph" w:customStyle="1" w:styleId="xl65">
    <w:name w:val="xl65"/>
    <w:basedOn w:val="a4"/>
    <w:rsid w:val="00B47724"/>
    <w:pPr>
      <w:widowControl/>
      <w:pBdr>
        <w:bottom w:val="single" w:sz="8" w:space="0" w:color="auto"/>
        <w:right w:val="single" w:sz="8" w:space="0" w:color="000000"/>
      </w:pBdr>
      <w:autoSpaceDE/>
      <w:autoSpaceDN/>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4"/>
    <w:rsid w:val="00B47724"/>
    <w:pPr>
      <w:widowControl/>
      <w:pBdr>
        <w:bottom w:val="single" w:sz="8" w:space="0" w:color="auto"/>
        <w:right w:val="single" w:sz="8" w:space="0" w:color="000000"/>
      </w:pBdr>
      <w:autoSpaceDE/>
      <w:autoSpaceDN/>
      <w:spacing w:before="100" w:beforeAutospacing="1" w:after="100" w:afterAutospacing="1"/>
      <w:jc w:val="center"/>
      <w:textAlignment w:val="center"/>
    </w:pPr>
    <w:rPr>
      <w:rFonts w:eastAsia="Times New Roman"/>
      <w:sz w:val="18"/>
      <w:szCs w:val="18"/>
      <w:lang w:eastAsia="ru-RU"/>
    </w:rPr>
  </w:style>
  <w:style w:type="paragraph" w:customStyle="1" w:styleId="xl67">
    <w:name w:val="xl67"/>
    <w:basedOn w:val="a4"/>
    <w:rsid w:val="00B47724"/>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sz w:val="18"/>
      <w:szCs w:val="18"/>
      <w:lang w:eastAsia="ru-RU"/>
    </w:rPr>
  </w:style>
  <w:style w:type="paragraph" w:customStyle="1" w:styleId="xl68">
    <w:name w:val="xl68"/>
    <w:basedOn w:val="a4"/>
    <w:rsid w:val="00B47724"/>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69">
    <w:name w:val="xl69"/>
    <w:basedOn w:val="a4"/>
    <w:rsid w:val="00B47724"/>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70">
    <w:name w:val="xl70"/>
    <w:basedOn w:val="a4"/>
    <w:rsid w:val="00B47724"/>
    <w:pPr>
      <w:widowControl/>
      <w:pBdr>
        <w:bottom w:val="single" w:sz="8" w:space="0" w:color="000000"/>
        <w:right w:val="single" w:sz="8" w:space="0" w:color="000000"/>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71">
    <w:name w:val="xl71"/>
    <w:basedOn w:val="a4"/>
    <w:rsid w:val="00B47724"/>
    <w:pPr>
      <w:widowControl/>
      <w:pBdr>
        <w:top w:val="single" w:sz="8" w:space="0" w:color="000000"/>
        <w:left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4"/>
    <w:rsid w:val="00B47724"/>
    <w:pPr>
      <w:widowControl/>
      <w:pBdr>
        <w:top w:val="single" w:sz="8" w:space="0" w:color="000000"/>
        <w:left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73">
    <w:name w:val="xl73"/>
    <w:basedOn w:val="a4"/>
    <w:rsid w:val="00B47724"/>
    <w:pPr>
      <w:widowControl/>
      <w:pBdr>
        <w:right w:val="single" w:sz="8" w:space="0" w:color="auto"/>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74">
    <w:name w:val="xl74"/>
    <w:basedOn w:val="a4"/>
    <w:rsid w:val="00B47724"/>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olor w:val="000000"/>
      <w:sz w:val="18"/>
      <w:szCs w:val="18"/>
      <w:lang w:eastAsia="ru-RU"/>
    </w:rPr>
  </w:style>
  <w:style w:type="paragraph" w:customStyle="1" w:styleId="xl75">
    <w:name w:val="xl75"/>
    <w:basedOn w:val="a4"/>
    <w:rsid w:val="00B47724"/>
    <w:pPr>
      <w:widowControl/>
      <w:pBdr>
        <w:top w:val="single" w:sz="8" w:space="0" w:color="000000"/>
        <w:left w:val="single" w:sz="8" w:space="0" w:color="000000"/>
        <w:bottom w:val="single" w:sz="8" w:space="0" w:color="000000"/>
        <w:right w:val="single" w:sz="8" w:space="0" w:color="000000"/>
      </w:pBdr>
      <w:autoSpaceDE/>
      <w:autoSpaceDN/>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4"/>
    <w:rsid w:val="00B47724"/>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sz w:val="20"/>
      <w:szCs w:val="20"/>
      <w:lang w:eastAsia="ru-RU"/>
    </w:rPr>
  </w:style>
  <w:style w:type="paragraph" w:customStyle="1" w:styleId="xl77">
    <w:name w:val="xl77"/>
    <w:basedOn w:val="a4"/>
    <w:rsid w:val="00B47724"/>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sz w:val="20"/>
      <w:szCs w:val="20"/>
      <w:lang w:eastAsia="ru-RU"/>
    </w:rPr>
  </w:style>
  <w:style w:type="paragraph" w:customStyle="1" w:styleId="xl78">
    <w:name w:val="xl78"/>
    <w:basedOn w:val="a4"/>
    <w:rsid w:val="00B47724"/>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sz w:val="20"/>
      <w:szCs w:val="20"/>
      <w:lang w:eastAsia="ru-RU"/>
    </w:rPr>
  </w:style>
  <w:style w:type="table" w:customStyle="1" w:styleId="14">
    <w:name w:val="Сетка таблицы1"/>
    <w:basedOn w:val="a6"/>
    <w:next w:val="af5"/>
    <w:uiPriority w:val="59"/>
    <w:rsid w:val="007A2EC3"/>
    <w:pPr>
      <w:widowControl/>
      <w:autoSpaceDE/>
      <w:autoSpaceDN/>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3">
    <w:name w:val="xl63"/>
    <w:basedOn w:val="a4"/>
    <w:rsid w:val="009378C9"/>
    <w:pPr>
      <w:widowControl/>
      <w:autoSpaceDE/>
      <w:autoSpaceDN/>
      <w:spacing w:before="100" w:beforeAutospacing="1" w:after="100" w:afterAutospacing="1"/>
    </w:pPr>
    <w:rPr>
      <w:rFonts w:eastAsia="Times New Roman"/>
      <w:sz w:val="16"/>
      <w:szCs w:val="16"/>
      <w:lang w:eastAsia="ru-RU"/>
    </w:rPr>
  </w:style>
  <w:style w:type="paragraph" w:customStyle="1" w:styleId="xl64">
    <w:name w:val="xl64"/>
    <w:basedOn w:val="a4"/>
    <w:rsid w:val="009378C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eastAsia="ru-RU"/>
    </w:rPr>
  </w:style>
  <w:style w:type="character" w:customStyle="1" w:styleId="af7">
    <w:name w:val="Основной текст_"/>
    <w:basedOn w:val="a5"/>
    <w:link w:val="15"/>
    <w:rsid w:val="00C75CBE"/>
    <w:rPr>
      <w:rFonts w:ascii="Times New Roman" w:eastAsia="Times New Roman" w:hAnsi="Times New Roman" w:cs="Times New Roman"/>
      <w:b/>
      <w:bCs/>
      <w:shd w:val="clear" w:color="auto" w:fill="FFFFFF"/>
    </w:rPr>
  </w:style>
  <w:style w:type="character" w:customStyle="1" w:styleId="95pt0pt">
    <w:name w:val="Основной текст + 9;5 pt;Не полужирный;Интервал 0 pt"/>
    <w:basedOn w:val="af7"/>
    <w:rsid w:val="00C75CBE"/>
    <w:rPr>
      <w:rFonts w:ascii="Times New Roman" w:eastAsia="Times New Roman" w:hAnsi="Times New Roman" w:cs="Times New Roman"/>
      <w:b/>
      <w:bCs/>
      <w:color w:val="000000"/>
      <w:spacing w:val="-3"/>
      <w:w w:val="100"/>
      <w:position w:val="0"/>
      <w:sz w:val="19"/>
      <w:szCs w:val="19"/>
      <w:shd w:val="clear" w:color="auto" w:fill="FFFFFF"/>
      <w:lang w:val="ru-RU"/>
    </w:rPr>
  </w:style>
  <w:style w:type="paragraph" w:customStyle="1" w:styleId="15">
    <w:name w:val="Основной текст1"/>
    <w:basedOn w:val="a4"/>
    <w:link w:val="af7"/>
    <w:rsid w:val="00C75CBE"/>
    <w:pPr>
      <w:shd w:val="clear" w:color="auto" w:fill="FFFFFF"/>
      <w:autoSpaceDE/>
      <w:autoSpaceDN/>
      <w:spacing w:after="60" w:line="0" w:lineRule="atLeast"/>
      <w:jc w:val="center"/>
    </w:pPr>
    <w:rPr>
      <w:rFonts w:ascii="Times New Roman" w:eastAsia="Times New Roman" w:hAnsi="Times New Roman" w:cs="Times New Roman"/>
      <w:b/>
      <w:bCs/>
      <w:lang w:val="en-US"/>
    </w:rPr>
  </w:style>
  <w:style w:type="character" w:customStyle="1" w:styleId="9">
    <w:name w:val="Основной текст + 9"/>
    <w:aliases w:val="5 pt,Не полужирный,Интервал 0 pt"/>
    <w:basedOn w:val="af7"/>
    <w:rsid w:val="005C4D88"/>
    <w:rPr>
      <w:rFonts w:ascii="Times New Roman" w:eastAsia="Times New Roman" w:hAnsi="Times New Roman" w:cs="Times New Roman"/>
      <w:b/>
      <w:bCs/>
      <w:color w:val="000000"/>
      <w:spacing w:val="-3"/>
      <w:w w:val="100"/>
      <w:position w:val="0"/>
      <w:sz w:val="19"/>
      <w:szCs w:val="19"/>
      <w:shd w:val="clear" w:color="auto" w:fill="FFFFFF"/>
      <w:lang w:val="ru-RU"/>
    </w:rPr>
  </w:style>
  <w:style w:type="paragraph" w:styleId="af8">
    <w:name w:val="Normal (Web)"/>
    <w:basedOn w:val="a4"/>
    <w:uiPriority w:val="99"/>
    <w:semiHidden/>
    <w:unhideWhenUsed/>
    <w:rsid w:val="0012695A"/>
    <w:pPr>
      <w:widowControl/>
      <w:autoSpaceDE/>
      <w:autoSpaceDN/>
      <w:spacing w:before="100" w:beforeAutospacing="1" w:after="100" w:afterAutospacing="1"/>
    </w:pPr>
    <w:rPr>
      <w:rFonts w:ascii="Times New Roman" w:eastAsia="Times New Roman" w:hAnsi="Times New Roman" w:cs="Times New Roman"/>
      <w:color w:val="000000"/>
      <w:sz w:val="24"/>
      <w:szCs w:val="24"/>
      <w:lang w:eastAsia="ru-RU"/>
    </w:rPr>
  </w:style>
  <w:style w:type="numbering" w:customStyle="1" w:styleId="1">
    <w:name w:val="Текущий список1"/>
    <w:uiPriority w:val="99"/>
    <w:rsid w:val="008C6970"/>
    <w:pPr>
      <w:numPr>
        <w:numId w:val="28"/>
      </w:numPr>
    </w:pPr>
  </w:style>
  <w:style w:type="numbering" w:customStyle="1" w:styleId="2">
    <w:name w:val="Текущий список2"/>
    <w:uiPriority w:val="99"/>
    <w:rsid w:val="009A4886"/>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8776">
      <w:bodyDiv w:val="1"/>
      <w:marLeft w:val="0"/>
      <w:marRight w:val="0"/>
      <w:marTop w:val="0"/>
      <w:marBottom w:val="0"/>
      <w:divBdr>
        <w:top w:val="none" w:sz="0" w:space="0" w:color="auto"/>
        <w:left w:val="none" w:sz="0" w:space="0" w:color="auto"/>
        <w:bottom w:val="none" w:sz="0" w:space="0" w:color="auto"/>
        <w:right w:val="none" w:sz="0" w:space="0" w:color="auto"/>
      </w:divBdr>
    </w:div>
    <w:div w:id="35391978">
      <w:bodyDiv w:val="1"/>
      <w:marLeft w:val="0"/>
      <w:marRight w:val="0"/>
      <w:marTop w:val="0"/>
      <w:marBottom w:val="0"/>
      <w:divBdr>
        <w:top w:val="none" w:sz="0" w:space="0" w:color="auto"/>
        <w:left w:val="none" w:sz="0" w:space="0" w:color="auto"/>
        <w:bottom w:val="none" w:sz="0" w:space="0" w:color="auto"/>
        <w:right w:val="none" w:sz="0" w:space="0" w:color="auto"/>
      </w:divBdr>
    </w:div>
    <w:div w:id="47729504">
      <w:bodyDiv w:val="1"/>
      <w:marLeft w:val="0"/>
      <w:marRight w:val="0"/>
      <w:marTop w:val="0"/>
      <w:marBottom w:val="0"/>
      <w:divBdr>
        <w:top w:val="none" w:sz="0" w:space="0" w:color="auto"/>
        <w:left w:val="none" w:sz="0" w:space="0" w:color="auto"/>
        <w:bottom w:val="none" w:sz="0" w:space="0" w:color="auto"/>
        <w:right w:val="none" w:sz="0" w:space="0" w:color="auto"/>
      </w:divBdr>
    </w:div>
    <w:div w:id="71855310">
      <w:bodyDiv w:val="1"/>
      <w:marLeft w:val="0"/>
      <w:marRight w:val="0"/>
      <w:marTop w:val="0"/>
      <w:marBottom w:val="0"/>
      <w:divBdr>
        <w:top w:val="none" w:sz="0" w:space="0" w:color="auto"/>
        <w:left w:val="none" w:sz="0" w:space="0" w:color="auto"/>
        <w:bottom w:val="none" w:sz="0" w:space="0" w:color="auto"/>
        <w:right w:val="none" w:sz="0" w:space="0" w:color="auto"/>
      </w:divBdr>
    </w:div>
    <w:div w:id="114446265">
      <w:bodyDiv w:val="1"/>
      <w:marLeft w:val="0"/>
      <w:marRight w:val="0"/>
      <w:marTop w:val="0"/>
      <w:marBottom w:val="0"/>
      <w:divBdr>
        <w:top w:val="none" w:sz="0" w:space="0" w:color="auto"/>
        <w:left w:val="none" w:sz="0" w:space="0" w:color="auto"/>
        <w:bottom w:val="none" w:sz="0" w:space="0" w:color="auto"/>
        <w:right w:val="none" w:sz="0" w:space="0" w:color="auto"/>
      </w:divBdr>
    </w:div>
    <w:div w:id="262344968">
      <w:bodyDiv w:val="1"/>
      <w:marLeft w:val="0"/>
      <w:marRight w:val="0"/>
      <w:marTop w:val="0"/>
      <w:marBottom w:val="0"/>
      <w:divBdr>
        <w:top w:val="none" w:sz="0" w:space="0" w:color="auto"/>
        <w:left w:val="none" w:sz="0" w:space="0" w:color="auto"/>
        <w:bottom w:val="none" w:sz="0" w:space="0" w:color="auto"/>
        <w:right w:val="none" w:sz="0" w:space="0" w:color="auto"/>
      </w:divBdr>
    </w:div>
    <w:div w:id="586891398">
      <w:bodyDiv w:val="1"/>
      <w:marLeft w:val="0"/>
      <w:marRight w:val="0"/>
      <w:marTop w:val="0"/>
      <w:marBottom w:val="0"/>
      <w:divBdr>
        <w:top w:val="none" w:sz="0" w:space="0" w:color="auto"/>
        <w:left w:val="none" w:sz="0" w:space="0" w:color="auto"/>
        <w:bottom w:val="none" w:sz="0" w:space="0" w:color="auto"/>
        <w:right w:val="none" w:sz="0" w:space="0" w:color="auto"/>
      </w:divBdr>
    </w:div>
    <w:div w:id="674654736">
      <w:bodyDiv w:val="1"/>
      <w:marLeft w:val="0"/>
      <w:marRight w:val="0"/>
      <w:marTop w:val="0"/>
      <w:marBottom w:val="0"/>
      <w:divBdr>
        <w:top w:val="none" w:sz="0" w:space="0" w:color="auto"/>
        <w:left w:val="none" w:sz="0" w:space="0" w:color="auto"/>
        <w:bottom w:val="none" w:sz="0" w:space="0" w:color="auto"/>
        <w:right w:val="none" w:sz="0" w:space="0" w:color="auto"/>
      </w:divBdr>
    </w:div>
    <w:div w:id="682709420">
      <w:bodyDiv w:val="1"/>
      <w:marLeft w:val="0"/>
      <w:marRight w:val="0"/>
      <w:marTop w:val="0"/>
      <w:marBottom w:val="0"/>
      <w:divBdr>
        <w:top w:val="none" w:sz="0" w:space="0" w:color="auto"/>
        <w:left w:val="none" w:sz="0" w:space="0" w:color="auto"/>
        <w:bottom w:val="none" w:sz="0" w:space="0" w:color="auto"/>
        <w:right w:val="none" w:sz="0" w:space="0" w:color="auto"/>
      </w:divBdr>
    </w:div>
    <w:div w:id="807937032">
      <w:bodyDiv w:val="1"/>
      <w:marLeft w:val="0"/>
      <w:marRight w:val="0"/>
      <w:marTop w:val="0"/>
      <w:marBottom w:val="0"/>
      <w:divBdr>
        <w:top w:val="none" w:sz="0" w:space="0" w:color="auto"/>
        <w:left w:val="none" w:sz="0" w:space="0" w:color="auto"/>
        <w:bottom w:val="none" w:sz="0" w:space="0" w:color="auto"/>
        <w:right w:val="none" w:sz="0" w:space="0" w:color="auto"/>
      </w:divBdr>
    </w:div>
    <w:div w:id="947199905">
      <w:bodyDiv w:val="1"/>
      <w:marLeft w:val="0"/>
      <w:marRight w:val="0"/>
      <w:marTop w:val="0"/>
      <w:marBottom w:val="0"/>
      <w:divBdr>
        <w:top w:val="none" w:sz="0" w:space="0" w:color="auto"/>
        <w:left w:val="none" w:sz="0" w:space="0" w:color="auto"/>
        <w:bottom w:val="none" w:sz="0" w:space="0" w:color="auto"/>
        <w:right w:val="none" w:sz="0" w:space="0" w:color="auto"/>
      </w:divBdr>
    </w:div>
    <w:div w:id="973482471">
      <w:bodyDiv w:val="1"/>
      <w:marLeft w:val="0"/>
      <w:marRight w:val="0"/>
      <w:marTop w:val="0"/>
      <w:marBottom w:val="0"/>
      <w:divBdr>
        <w:top w:val="none" w:sz="0" w:space="0" w:color="auto"/>
        <w:left w:val="none" w:sz="0" w:space="0" w:color="auto"/>
        <w:bottom w:val="none" w:sz="0" w:space="0" w:color="auto"/>
        <w:right w:val="none" w:sz="0" w:space="0" w:color="auto"/>
      </w:divBdr>
    </w:div>
    <w:div w:id="1047485130">
      <w:bodyDiv w:val="1"/>
      <w:marLeft w:val="0"/>
      <w:marRight w:val="0"/>
      <w:marTop w:val="0"/>
      <w:marBottom w:val="0"/>
      <w:divBdr>
        <w:top w:val="none" w:sz="0" w:space="0" w:color="auto"/>
        <w:left w:val="none" w:sz="0" w:space="0" w:color="auto"/>
        <w:bottom w:val="none" w:sz="0" w:space="0" w:color="auto"/>
        <w:right w:val="none" w:sz="0" w:space="0" w:color="auto"/>
      </w:divBdr>
    </w:div>
    <w:div w:id="1105690442">
      <w:bodyDiv w:val="1"/>
      <w:marLeft w:val="0"/>
      <w:marRight w:val="0"/>
      <w:marTop w:val="0"/>
      <w:marBottom w:val="0"/>
      <w:divBdr>
        <w:top w:val="none" w:sz="0" w:space="0" w:color="auto"/>
        <w:left w:val="none" w:sz="0" w:space="0" w:color="auto"/>
        <w:bottom w:val="none" w:sz="0" w:space="0" w:color="auto"/>
        <w:right w:val="none" w:sz="0" w:space="0" w:color="auto"/>
      </w:divBdr>
    </w:div>
    <w:div w:id="1195850671">
      <w:bodyDiv w:val="1"/>
      <w:marLeft w:val="0"/>
      <w:marRight w:val="0"/>
      <w:marTop w:val="0"/>
      <w:marBottom w:val="0"/>
      <w:divBdr>
        <w:top w:val="none" w:sz="0" w:space="0" w:color="auto"/>
        <w:left w:val="none" w:sz="0" w:space="0" w:color="auto"/>
        <w:bottom w:val="none" w:sz="0" w:space="0" w:color="auto"/>
        <w:right w:val="none" w:sz="0" w:space="0" w:color="auto"/>
      </w:divBdr>
    </w:div>
    <w:div w:id="1202282224">
      <w:bodyDiv w:val="1"/>
      <w:marLeft w:val="0"/>
      <w:marRight w:val="0"/>
      <w:marTop w:val="0"/>
      <w:marBottom w:val="0"/>
      <w:divBdr>
        <w:top w:val="none" w:sz="0" w:space="0" w:color="auto"/>
        <w:left w:val="none" w:sz="0" w:space="0" w:color="auto"/>
        <w:bottom w:val="none" w:sz="0" w:space="0" w:color="auto"/>
        <w:right w:val="none" w:sz="0" w:space="0" w:color="auto"/>
      </w:divBdr>
    </w:div>
    <w:div w:id="1206798266">
      <w:bodyDiv w:val="1"/>
      <w:marLeft w:val="0"/>
      <w:marRight w:val="0"/>
      <w:marTop w:val="0"/>
      <w:marBottom w:val="0"/>
      <w:divBdr>
        <w:top w:val="none" w:sz="0" w:space="0" w:color="auto"/>
        <w:left w:val="none" w:sz="0" w:space="0" w:color="auto"/>
        <w:bottom w:val="none" w:sz="0" w:space="0" w:color="auto"/>
        <w:right w:val="none" w:sz="0" w:space="0" w:color="auto"/>
      </w:divBdr>
    </w:div>
    <w:div w:id="1264261896">
      <w:bodyDiv w:val="1"/>
      <w:marLeft w:val="0"/>
      <w:marRight w:val="0"/>
      <w:marTop w:val="0"/>
      <w:marBottom w:val="0"/>
      <w:divBdr>
        <w:top w:val="none" w:sz="0" w:space="0" w:color="auto"/>
        <w:left w:val="none" w:sz="0" w:space="0" w:color="auto"/>
        <w:bottom w:val="none" w:sz="0" w:space="0" w:color="auto"/>
        <w:right w:val="none" w:sz="0" w:space="0" w:color="auto"/>
      </w:divBdr>
    </w:div>
    <w:div w:id="1378242049">
      <w:bodyDiv w:val="1"/>
      <w:marLeft w:val="0"/>
      <w:marRight w:val="0"/>
      <w:marTop w:val="0"/>
      <w:marBottom w:val="0"/>
      <w:divBdr>
        <w:top w:val="none" w:sz="0" w:space="0" w:color="auto"/>
        <w:left w:val="none" w:sz="0" w:space="0" w:color="auto"/>
        <w:bottom w:val="none" w:sz="0" w:space="0" w:color="auto"/>
        <w:right w:val="none" w:sz="0" w:space="0" w:color="auto"/>
      </w:divBdr>
    </w:div>
    <w:div w:id="1527985235">
      <w:bodyDiv w:val="1"/>
      <w:marLeft w:val="0"/>
      <w:marRight w:val="0"/>
      <w:marTop w:val="0"/>
      <w:marBottom w:val="0"/>
      <w:divBdr>
        <w:top w:val="none" w:sz="0" w:space="0" w:color="auto"/>
        <w:left w:val="none" w:sz="0" w:space="0" w:color="auto"/>
        <w:bottom w:val="none" w:sz="0" w:space="0" w:color="auto"/>
        <w:right w:val="none" w:sz="0" w:space="0" w:color="auto"/>
      </w:divBdr>
    </w:div>
    <w:div w:id="1671787835">
      <w:bodyDiv w:val="1"/>
      <w:marLeft w:val="0"/>
      <w:marRight w:val="0"/>
      <w:marTop w:val="0"/>
      <w:marBottom w:val="0"/>
      <w:divBdr>
        <w:top w:val="none" w:sz="0" w:space="0" w:color="auto"/>
        <w:left w:val="none" w:sz="0" w:space="0" w:color="auto"/>
        <w:bottom w:val="none" w:sz="0" w:space="0" w:color="auto"/>
        <w:right w:val="none" w:sz="0" w:space="0" w:color="auto"/>
      </w:divBdr>
    </w:div>
    <w:div w:id="1682705600">
      <w:bodyDiv w:val="1"/>
      <w:marLeft w:val="0"/>
      <w:marRight w:val="0"/>
      <w:marTop w:val="0"/>
      <w:marBottom w:val="0"/>
      <w:divBdr>
        <w:top w:val="none" w:sz="0" w:space="0" w:color="auto"/>
        <w:left w:val="none" w:sz="0" w:space="0" w:color="auto"/>
        <w:bottom w:val="none" w:sz="0" w:space="0" w:color="auto"/>
        <w:right w:val="none" w:sz="0" w:space="0" w:color="auto"/>
      </w:divBdr>
    </w:div>
    <w:div w:id="1770201118">
      <w:bodyDiv w:val="1"/>
      <w:marLeft w:val="0"/>
      <w:marRight w:val="0"/>
      <w:marTop w:val="0"/>
      <w:marBottom w:val="0"/>
      <w:divBdr>
        <w:top w:val="none" w:sz="0" w:space="0" w:color="auto"/>
        <w:left w:val="none" w:sz="0" w:space="0" w:color="auto"/>
        <w:bottom w:val="none" w:sz="0" w:space="0" w:color="auto"/>
        <w:right w:val="none" w:sz="0" w:space="0" w:color="auto"/>
      </w:divBdr>
    </w:div>
    <w:div w:id="1816340133">
      <w:bodyDiv w:val="1"/>
      <w:marLeft w:val="0"/>
      <w:marRight w:val="0"/>
      <w:marTop w:val="0"/>
      <w:marBottom w:val="0"/>
      <w:divBdr>
        <w:top w:val="none" w:sz="0" w:space="0" w:color="auto"/>
        <w:left w:val="none" w:sz="0" w:space="0" w:color="auto"/>
        <w:bottom w:val="none" w:sz="0" w:space="0" w:color="auto"/>
        <w:right w:val="none" w:sz="0" w:space="0" w:color="auto"/>
      </w:divBdr>
    </w:div>
    <w:div w:id="1820418422">
      <w:bodyDiv w:val="1"/>
      <w:marLeft w:val="0"/>
      <w:marRight w:val="0"/>
      <w:marTop w:val="0"/>
      <w:marBottom w:val="0"/>
      <w:divBdr>
        <w:top w:val="none" w:sz="0" w:space="0" w:color="auto"/>
        <w:left w:val="none" w:sz="0" w:space="0" w:color="auto"/>
        <w:bottom w:val="none" w:sz="0" w:space="0" w:color="auto"/>
        <w:right w:val="none" w:sz="0" w:space="0" w:color="auto"/>
      </w:divBdr>
    </w:div>
    <w:div w:id="2011105774">
      <w:bodyDiv w:val="1"/>
      <w:marLeft w:val="0"/>
      <w:marRight w:val="0"/>
      <w:marTop w:val="0"/>
      <w:marBottom w:val="0"/>
      <w:divBdr>
        <w:top w:val="none" w:sz="0" w:space="0" w:color="auto"/>
        <w:left w:val="none" w:sz="0" w:space="0" w:color="auto"/>
        <w:bottom w:val="none" w:sz="0" w:space="0" w:color="auto"/>
        <w:right w:val="none" w:sz="0" w:space="0" w:color="auto"/>
      </w:divBdr>
    </w:div>
    <w:div w:id="2060739786">
      <w:bodyDiv w:val="1"/>
      <w:marLeft w:val="0"/>
      <w:marRight w:val="0"/>
      <w:marTop w:val="0"/>
      <w:marBottom w:val="0"/>
      <w:divBdr>
        <w:top w:val="none" w:sz="0" w:space="0" w:color="auto"/>
        <w:left w:val="none" w:sz="0" w:space="0" w:color="auto"/>
        <w:bottom w:val="none" w:sz="0" w:space="0" w:color="auto"/>
        <w:right w:val="none" w:sz="0" w:space="0" w:color="auto"/>
      </w:divBdr>
    </w:div>
    <w:div w:id="2095278712">
      <w:bodyDiv w:val="1"/>
      <w:marLeft w:val="0"/>
      <w:marRight w:val="0"/>
      <w:marTop w:val="0"/>
      <w:marBottom w:val="0"/>
      <w:divBdr>
        <w:top w:val="none" w:sz="0" w:space="0" w:color="auto"/>
        <w:left w:val="none" w:sz="0" w:space="0" w:color="auto"/>
        <w:bottom w:val="none" w:sz="0" w:space="0" w:color="auto"/>
        <w:right w:val="none" w:sz="0" w:space="0" w:color="auto"/>
      </w:divBdr>
    </w:div>
    <w:div w:id="2111505979">
      <w:bodyDiv w:val="1"/>
      <w:marLeft w:val="0"/>
      <w:marRight w:val="0"/>
      <w:marTop w:val="0"/>
      <w:marBottom w:val="0"/>
      <w:divBdr>
        <w:top w:val="none" w:sz="0" w:space="0" w:color="auto"/>
        <w:left w:val="none" w:sz="0" w:space="0" w:color="auto"/>
        <w:bottom w:val="none" w:sz="0" w:space="0" w:color="auto"/>
        <w:right w:val="none" w:sz="0" w:space="0" w:color="auto"/>
      </w:divBdr>
    </w:div>
    <w:div w:id="212738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eplo.ru/Npb_files/npb_shablon.php?id=159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BFF66-92A9-4EEC-BC04-6E1D3C59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27</Pages>
  <Words>9446</Words>
  <Characters>53847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Malinov</dc:creator>
  <cp:lastModifiedBy>Microsoft Office User</cp:lastModifiedBy>
  <cp:revision>14</cp:revision>
  <cp:lastPrinted>2025-05-04T13:39:00Z</cp:lastPrinted>
  <dcterms:created xsi:type="dcterms:W3CDTF">2025-05-04T13:39:00Z</dcterms:created>
  <dcterms:modified xsi:type="dcterms:W3CDTF">2026-04-12T10:25:00Z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2015-12-17T00:00:00Z</vt:filetime>
  </property>
  <property fmtid="{D5CDD505-2E9C-101B-9397-08002B2CF9AE}" pid="3" name="Creator">
    <vt:lpwstr>Microsoft® Office Word 2007</vt:lpwstr>
  </property>
  <property fmtid="{D5CDD505-2E9C-101B-9397-08002B2CF9AE}" pid="4" name="LastSaved">
    <vt:filetime>2018-04-06T00:00:00Z</vt:filetime>
  </property>
</Properties>
</file>